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A" w:rsidRPr="0021647C" w:rsidRDefault="002C1DBA" w:rsidP="002C1DBA">
      <w:pPr>
        <w:ind w:left="5529" w:firstLine="0"/>
        <w:jc w:val="left"/>
        <w:rPr>
          <w:szCs w:val="28"/>
        </w:rPr>
      </w:pPr>
      <w:r w:rsidRPr="0021647C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2C1DBA" w:rsidRDefault="002C1DBA" w:rsidP="002C1DBA">
      <w:pPr>
        <w:ind w:left="5529" w:firstLine="0"/>
        <w:jc w:val="left"/>
        <w:rPr>
          <w:szCs w:val="28"/>
        </w:rPr>
      </w:pPr>
      <w:r w:rsidRPr="0021647C">
        <w:rPr>
          <w:szCs w:val="28"/>
        </w:rPr>
        <w:t xml:space="preserve">к приказу </w:t>
      </w:r>
    </w:p>
    <w:p w:rsidR="002C1DBA" w:rsidRPr="0021647C" w:rsidRDefault="002C1DBA" w:rsidP="002C1DBA">
      <w:pPr>
        <w:ind w:left="5529" w:firstLine="0"/>
        <w:jc w:val="left"/>
        <w:rPr>
          <w:b/>
          <w:szCs w:val="28"/>
        </w:rPr>
      </w:pPr>
      <w:r w:rsidRPr="0021647C">
        <w:rPr>
          <w:szCs w:val="28"/>
        </w:rPr>
        <w:t xml:space="preserve">от </w:t>
      </w:r>
      <w:r>
        <w:rPr>
          <w:szCs w:val="28"/>
        </w:rPr>
        <w:t>30.07.2014</w:t>
      </w:r>
      <w:r w:rsidRPr="0021647C">
        <w:rPr>
          <w:szCs w:val="28"/>
        </w:rPr>
        <w:t xml:space="preserve"> № </w:t>
      </w:r>
      <w:r>
        <w:rPr>
          <w:szCs w:val="28"/>
        </w:rPr>
        <w:t>40</w:t>
      </w:r>
    </w:p>
    <w:p w:rsidR="002C1DBA" w:rsidRPr="0021647C" w:rsidRDefault="002C1DBA" w:rsidP="002C1DBA">
      <w:pPr>
        <w:ind w:firstLine="709"/>
        <w:jc w:val="right"/>
        <w:rPr>
          <w:szCs w:val="28"/>
        </w:rPr>
      </w:pP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070BDB" w:rsidRDefault="002C1DBA" w:rsidP="002C1DBA">
      <w:pPr>
        <w:ind w:firstLine="0"/>
        <w:jc w:val="center"/>
        <w:outlineLvl w:val="0"/>
        <w:rPr>
          <w:b/>
          <w:szCs w:val="28"/>
        </w:rPr>
      </w:pPr>
      <w:bookmarkStart w:id="0" w:name="_Toc518119232"/>
      <w:r w:rsidRPr="00070BDB">
        <w:rPr>
          <w:b/>
          <w:szCs w:val="28"/>
        </w:rPr>
        <w:t>Конкурсная документация</w:t>
      </w:r>
      <w:bookmarkEnd w:id="0"/>
    </w:p>
    <w:p w:rsidR="002C1DBA" w:rsidRPr="00070BDB" w:rsidRDefault="002C1DBA" w:rsidP="002C1DBA">
      <w:pPr>
        <w:ind w:firstLine="0"/>
        <w:jc w:val="center"/>
        <w:rPr>
          <w:b/>
          <w:szCs w:val="28"/>
        </w:rPr>
      </w:pPr>
      <w:r w:rsidRPr="00070BDB">
        <w:rPr>
          <w:b/>
          <w:szCs w:val="28"/>
        </w:rPr>
        <w:t xml:space="preserve">по проведению открытого конкурса </w:t>
      </w:r>
      <w:r w:rsidRPr="00070BDB">
        <w:rPr>
          <w:b/>
          <w:bCs/>
          <w:szCs w:val="28"/>
        </w:rPr>
        <w:t xml:space="preserve">по отбору российской кредитной организации на </w:t>
      </w:r>
      <w:r w:rsidRPr="00070BDB">
        <w:rPr>
          <w:b/>
          <w:szCs w:val="28"/>
        </w:rPr>
        <w:t>право заключения договора на открытие счета Фонда 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</w:p>
    <w:p w:rsidR="002C1DBA" w:rsidRPr="0021647C" w:rsidRDefault="002C1DBA" w:rsidP="002C1DBA">
      <w:pPr>
        <w:ind w:firstLine="0"/>
        <w:jc w:val="center"/>
        <w:rPr>
          <w:b/>
          <w:szCs w:val="28"/>
        </w:rPr>
      </w:pPr>
    </w:p>
    <w:p w:rsidR="002C1DBA" w:rsidRPr="0021647C" w:rsidRDefault="002C1DBA" w:rsidP="002C1DBA">
      <w:pPr>
        <w:pStyle w:val="a0"/>
        <w:numPr>
          <w:ilvl w:val="0"/>
          <w:numId w:val="9"/>
        </w:numPr>
        <w:ind w:left="0" w:firstLine="709"/>
        <w:jc w:val="center"/>
        <w:rPr>
          <w:b/>
          <w:szCs w:val="28"/>
        </w:rPr>
      </w:pPr>
      <w:r w:rsidRPr="0021647C">
        <w:rPr>
          <w:b/>
          <w:szCs w:val="28"/>
        </w:rPr>
        <w:t>Общие положения</w:t>
      </w:r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</w:p>
    <w:p w:rsidR="002C1DBA" w:rsidRPr="009B379C" w:rsidRDefault="002C1DBA" w:rsidP="002C1DBA">
      <w:pPr>
        <w:pStyle w:val="af9"/>
        <w:numPr>
          <w:ilvl w:val="1"/>
          <w:numId w:val="9"/>
        </w:numPr>
        <w:spacing w:after="0"/>
        <w:ind w:left="0" w:firstLine="709"/>
        <w:rPr>
          <w:szCs w:val="28"/>
        </w:rPr>
      </w:pPr>
      <w:bookmarkStart w:id="1" w:name="_Ref136349953"/>
      <w:r w:rsidRPr="009B379C">
        <w:rPr>
          <w:szCs w:val="28"/>
        </w:rPr>
        <w:t xml:space="preserve">Региональный фонд капитального ремонта многоквартирных домов на территории Красноярского края (далее — Заказчик; Организатор конкурса) проводит конкурс </w:t>
      </w:r>
      <w:bookmarkEnd w:id="1"/>
      <w:r w:rsidRPr="009B379C">
        <w:rPr>
          <w:bCs/>
          <w:szCs w:val="28"/>
        </w:rPr>
        <w:t xml:space="preserve">на право заключения договора на открытие счета и договоров специального счета </w:t>
      </w:r>
      <w:r w:rsidRPr="009B379C">
        <w:rPr>
          <w:szCs w:val="28"/>
        </w:rPr>
        <w:t xml:space="preserve">Региональным фондом капитального ремонта многоквартирных домов на территории Красноярского края в целях </w:t>
      </w:r>
      <w:r w:rsidRPr="009B379C">
        <w:rPr>
          <w:bCs/>
          <w:szCs w:val="28"/>
        </w:rPr>
        <w:t>формирования фондов капитального ремонта общего имущества многоквартирных домов, расположенных на территории Красноярского края.</w:t>
      </w:r>
    </w:p>
    <w:p w:rsidR="002C1DBA" w:rsidRPr="009B379C" w:rsidRDefault="002C1DBA" w:rsidP="002C1DBA">
      <w:pPr>
        <w:pStyle w:val="a"/>
        <w:numPr>
          <w:ilvl w:val="1"/>
          <w:numId w:val="9"/>
        </w:numPr>
        <w:ind w:left="0" w:firstLine="709"/>
      </w:pPr>
      <w:r>
        <w:t>Н</w:t>
      </w:r>
      <w:r w:rsidRPr="009B379C">
        <w:t xml:space="preserve">аименование Организатора конкурса, его местонахождение, почтовый адрес, адрес электронной почты и контактный телефон: Региональный фонд капитального ремонта многоквартирных домов на территории Красноярского края, </w:t>
      </w:r>
      <w:r w:rsidRPr="009B379C">
        <w:rPr>
          <w:bCs/>
        </w:rPr>
        <w:t xml:space="preserve">ИНН </w:t>
      </w:r>
      <w:r w:rsidRPr="009B379C">
        <w:t>2466266666</w:t>
      </w:r>
      <w:r w:rsidRPr="009B379C">
        <w:rPr>
          <w:bCs/>
        </w:rPr>
        <w:t xml:space="preserve">; юридический адрес (адрес местонахождения): </w:t>
      </w:r>
      <w:r w:rsidRPr="009B379C">
        <w:t>660099</w:t>
      </w:r>
      <w:r w:rsidRPr="009B379C">
        <w:rPr>
          <w:bCs/>
        </w:rPr>
        <w:t xml:space="preserve">, </w:t>
      </w:r>
      <w:r w:rsidRPr="009B379C">
        <w:t xml:space="preserve">г. Красноярск, ул. Ады Лебедевой, д. 101а; адрес электронной почты: </w:t>
      </w:r>
      <w:hyperlink r:id="rId5" w:history="1">
        <w:r w:rsidRPr="009B379C">
          <w:rPr>
            <w:rStyle w:val="a6"/>
            <w:szCs w:val="28"/>
            <w:lang w:val="en-US"/>
          </w:rPr>
          <w:t>fondkr</w:t>
        </w:r>
        <w:r w:rsidRPr="009B379C">
          <w:rPr>
            <w:rStyle w:val="a6"/>
            <w:szCs w:val="28"/>
          </w:rPr>
          <w:t>24@</w:t>
        </w:r>
        <w:r w:rsidRPr="009B379C">
          <w:rPr>
            <w:rStyle w:val="a6"/>
            <w:szCs w:val="28"/>
            <w:lang w:val="en-US"/>
          </w:rPr>
          <w:t>ya</w:t>
        </w:r>
        <w:r w:rsidRPr="009B379C">
          <w:rPr>
            <w:rStyle w:val="a6"/>
            <w:szCs w:val="28"/>
          </w:rPr>
          <w:t>.</w:t>
        </w:r>
        <w:r w:rsidRPr="009B379C">
          <w:rPr>
            <w:rStyle w:val="a6"/>
            <w:szCs w:val="28"/>
            <w:lang w:val="en-US"/>
          </w:rPr>
          <w:t>ru</w:t>
        </w:r>
      </w:hyperlink>
      <w:r w:rsidRPr="009B379C">
        <w:t>, телефон: 8 (391) 2114403</w:t>
      </w:r>
    </w:p>
    <w:p w:rsidR="002C1DBA" w:rsidRPr="009B379C" w:rsidRDefault="002C1DBA" w:rsidP="002C1DBA">
      <w:pPr>
        <w:pStyle w:val="a"/>
        <w:numPr>
          <w:ilvl w:val="1"/>
          <w:numId w:val="9"/>
        </w:numPr>
        <w:ind w:left="0" w:firstLine="709"/>
      </w:pPr>
      <w:r>
        <w:t>П</w:t>
      </w:r>
      <w:r w:rsidRPr="009B379C">
        <w:t xml:space="preserve">редмет конкурса: </w:t>
      </w:r>
      <w:r w:rsidRPr="007341A7">
        <w:rPr>
          <w:szCs w:val="28"/>
        </w:rPr>
        <w:t xml:space="preserve">право заключения договора на открытие счета </w:t>
      </w:r>
      <w:r>
        <w:rPr>
          <w:szCs w:val="28"/>
        </w:rPr>
        <w:t xml:space="preserve">Фонда </w:t>
      </w:r>
      <w:r w:rsidRPr="007341A7">
        <w:rPr>
          <w:szCs w:val="28"/>
        </w:rPr>
        <w:t>и договоров на открытие специального счета (далее – счета),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  <w:r w:rsidRPr="009B379C">
        <w:t>;</w:t>
      </w:r>
    </w:p>
    <w:p w:rsidR="002C1DBA" w:rsidRPr="009B379C" w:rsidRDefault="002C1DBA" w:rsidP="002C1DBA">
      <w:pPr>
        <w:pStyle w:val="a"/>
        <w:numPr>
          <w:ilvl w:val="1"/>
          <w:numId w:val="9"/>
        </w:numPr>
        <w:ind w:left="0" w:firstLine="709"/>
      </w:pPr>
      <w:r>
        <w:t>М</w:t>
      </w:r>
      <w:r w:rsidRPr="009B379C">
        <w:t>есто, порядок, даты и время начала и окончания подачи заявок:</w:t>
      </w:r>
    </w:p>
    <w:p w:rsidR="002C1DBA" w:rsidRPr="009B379C" w:rsidRDefault="002C1DBA" w:rsidP="002C1DBA">
      <w:pPr>
        <w:pStyle w:val="a7"/>
        <w:shd w:val="clear" w:color="auto" w:fill="FFFFFF" w:themeFill="background1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79C">
        <w:rPr>
          <w:sz w:val="28"/>
          <w:szCs w:val="28"/>
        </w:rPr>
        <w:t xml:space="preserve">Дата и время начала подачи заявок: </w:t>
      </w:r>
      <w:r w:rsidRPr="009B379C">
        <w:rPr>
          <w:bCs/>
          <w:color w:val="000000"/>
          <w:sz w:val="28"/>
          <w:szCs w:val="28"/>
        </w:rPr>
        <w:t>Со дня, следующего за днем размещения настоящего извещения на официальном сайте (</w:t>
      </w:r>
      <w:r w:rsidRPr="009B379C">
        <w:rPr>
          <w:bCs/>
          <w:color w:val="000000"/>
          <w:sz w:val="28"/>
          <w:szCs w:val="28"/>
          <w:lang w:val="en-US"/>
        </w:rPr>
        <w:t>fondkr</w:t>
      </w:r>
      <w:r w:rsidRPr="009B379C">
        <w:rPr>
          <w:bCs/>
          <w:color w:val="000000"/>
          <w:sz w:val="28"/>
          <w:szCs w:val="28"/>
        </w:rPr>
        <w:t>24.</w:t>
      </w:r>
      <w:r w:rsidRPr="009B379C">
        <w:rPr>
          <w:bCs/>
          <w:color w:val="000000"/>
          <w:sz w:val="28"/>
          <w:szCs w:val="28"/>
          <w:lang w:val="en-US"/>
        </w:rPr>
        <w:t>ru</w:t>
      </w:r>
      <w:r w:rsidRPr="009B379C">
        <w:rPr>
          <w:bCs/>
          <w:color w:val="000000"/>
          <w:sz w:val="28"/>
          <w:szCs w:val="28"/>
        </w:rPr>
        <w:t>): в рабочие дни – с 09:00 до 13:00 и с 14:00 до 18:00 часов (время местное); в пятницу и предпраздничные дни – до 17:00 часов (время местное).</w:t>
      </w:r>
      <w:r w:rsidRPr="009B379C">
        <w:rPr>
          <w:sz w:val="28"/>
          <w:szCs w:val="28"/>
        </w:rPr>
        <w:t xml:space="preserve"> </w:t>
      </w:r>
    </w:p>
    <w:p w:rsidR="002C1DBA" w:rsidRPr="009B379C" w:rsidRDefault="002C1DBA" w:rsidP="002C1DBA">
      <w:pPr>
        <w:pStyle w:val="a7"/>
        <w:shd w:val="clear" w:color="auto" w:fill="FFFFFF" w:themeFill="background1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79C">
        <w:rPr>
          <w:sz w:val="28"/>
          <w:szCs w:val="28"/>
        </w:rPr>
        <w:t>Заявки на участие в конкурсе подаются заказным письмом или нарочным на бумажном носителе в запечатанном конверте по адресу: 660099</w:t>
      </w:r>
      <w:r w:rsidRPr="009B379C">
        <w:rPr>
          <w:bCs/>
          <w:sz w:val="28"/>
          <w:szCs w:val="28"/>
        </w:rPr>
        <w:t xml:space="preserve">, </w:t>
      </w:r>
      <w:r w:rsidRPr="009B379C">
        <w:rPr>
          <w:sz w:val="28"/>
          <w:szCs w:val="28"/>
        </w:rPr>
        <w:t xml:space="preserve">г. Красноярск, ул. Ады Лебедевой, д. 101а, 3 этаж. Заявка может быть подана в срок до </w:t>
      </w:r>
      <w:r>
        <w:rPr>
          <w:sz w:val="28"/>
          <w:szCs w:val="28"/>
        </w:rPr>
        <w:t>01 сентября</w:t>
      </w:r>
      <w:r w:rsidRPr="009B379C">
        <w:rPr>
          <w:sz w:val="28"/>
          <w:szCs w:val="28"/>
        </w:rPr>
        <w:t xml:space="preserve"> 2014 года не позднее 14.30 ч. по местному времени.</w:t>
      </w:r>
    </w:p>
    <w:p w:rsidR="002C1DBA" w:rsidRPr="009B379C" w:rsidRDefault="002C1DBA" w:rsidP="002C1DBA">
      <w:pPr>
        <w:pStyle w:val="a"/>
        <w:numPr>
          <w:ilvl w:val="1"/>
          <w:numId w:val="9"/>
        </w:numPr>
        <w:ind w:left="0" w:firstLine="709"/>
      </w:pPr>
      <w:r>
        <w:t>Т</w:t>
      </w:r>
      <w:r w:rsidRPr="009B379C">
        <w:t>ребования к Кредитным организациям: к проведению конкурса допускаются Кредитные организации, соответствующее требованиям, установленным частью 2 статьи 176 Жилищного кодекса Российской Федерации.</w:t>
      </w:r>
    </w:p>
    <w:p w:rsidR="002C1DBA" w:rsidRPr="00B46202" w:rsidRDefault="002C1DBA" w:rsidP="002C1DBA">
      <w:pPr>
        <w:pStyle w:val="a"/>
        <w:numPr>
          <w:ilvl w:val="1"/>
          <w:numId w:val="9"/>
        </w:numPr>
        <w:ind w:left="0" w:firstLine="709"/>
        <w:rPr>
          <w:szCs w:val="28"/>
        </w:rPr>
      </w:pPr>
      <w:r>
        <w:lastRenderedPageBreak/>
        <w:t>К</w:t>
      </w:r>
      <w:r w:rsidRPr="009B379C">
        <w:t xml:space="preserve">ритерии оценки и сопоставления заявок: </w:t>
      </w:r>
      <w:r>
        <w:t>к</w:t>
      </w:r>
      <w:r w:rsidRPr="009B379C">
        <w:t xml:space="preserve">ритерии оценки и сопоставления заявок на право заключения договоров на открытие специальных счетов, предназначенных для формирования фонда капитального ремонта общего имущества в многоквартирных домах в соответствии с приложением № 1 к конкурсной документации. Критерии оценки и сопоставления заявок на право заключения договора на открытие счета, предназначенного для формирования фонда капитального ремонта общего имущества в </w:t>
      </w:r>
      <w:r w:rsidRPr="00B46202">
        <w:rPr>
          <w:szCs w:val="28"/>
        </w:rPr>
        <w:t>многоквартирном доме в соответствии с приложением № 2 к конкурсной документации.</w:t>
      </w:r>
    </w:p>
    <w:p w:rsidR="002C1DBA" w:rsidRPr="00B46202" w:rsidRDefault="002C1DBA" w:rsidP="002C1DBA">
      <w:pPr>
        <w:pStyle w:val="a"/>
        <w:numPr>
          <w:ilvl w:val="1"/>
          <w:numId w:val="9"/>
        </w:numPr>
        <w:ind w:left="0" w:firstLine="709"/>
        <w:rPr>
          <w:szCs w:val="28"/>
        </w:rPr>
      </w:pPr>
      <w:r w:rsidRPr="00B46202">
        <w:rPr>
          <w:szCs w:val="28"/>
        </w:rPr>
        <w:t xml:space="preserve">Место, дата и время вскрытия конвертов с заявками: вскрытие конвертов с заявками состоится </w:t>
      </w:r>
      <w:r>
        <w:rPr>
          <w:szCs w:val="28"/>
        </w:rPr>
        <w:t>01</w:t>
      </w:r>
      <w:r w:rsidRPr="00B46202">
        <w:rPr>
          <w:szCs w:val="28"/>
        </w:rPr>
        <w:t xml:space="preserve"> </w:t>
      </w:r>
      <w:r>
        <w:rPr>
          <w:szCs w:val="28"/>
        </w:rPr>
        <w:t>сентября</w:t>
      </w:r>
      <w:r w:rsidRPr="00B46202">
        <w:rPr>
          <w:szCs w:val="28"/>
        </w:rPr>
        <w:t xml:space="preserve"> 2014 года в 14.30ч. по адресу: г. Красноярск, ул. Ады Лебедевой, д. 101а, 3 этаж, Зал заседаний.</w:t>
      </w:r>
    </w:p>
    <w:p w:rsidR="002C1DBA" w:rsidRPr="00B46202" w:rsidRDefault="002C1DBA" w:rsidP="002C1DBA">
      <w:pPr>
        <w:pStyle w:val="a7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46202">
        <w:rPr>
          <w:sz w:val="28"/>
          <w:szCs w:val="28"/>
        </w:rPr>
        <w:t>Место и дата рассмотрения заявок и подведения итогов конкурса: Рассмотрение заявок и подведение итогов конкурса будет осуществляться по адресу: г. Красноярск, ул. Ады Лебедевой, д. 101а, 3 этаж, Зал заседаний не позднее 2</w:t>
      </w:r>
      <w:r>
        <w:rPr>
          <w:sz w:val="28"/>
          <w:szCs w:val="28"/>
        </w:rPr>
        <w:t>0</w:t>
      </w:r>
      <w:r w:rsidRPr="00B46202">
        <w:rPr>
          <w:sz w:val="28"/>
          <w:szCs w:val="28"/>
        </w:rPr>
        <w:t xml:space="preserve"> сентября 2014 года. </w:t>
      </w:r>
    </w:p>
    <w:p w:rsidR="002C1DBA" w:rsidRPr="009B379C" w:rsidRDefault="002C1DBA" w:rsidP="002C1DBA">
      <w:pPr>
        <w:pStyle w:val="a"/>
        <w:numPr>
          <w:ilvl w:val="1"/>
          <w:numId w:val="9"/>
        </w:numPr>
        <w:ind w:left="0" w:firstLine="709"/>
      </w:pPr>
      <w:r w:rsidRPr="00B46202">
        <w:rPr>
          <w:szCs w:val="28"/>
        </w:rPr>
        <w:t>Адрес интернет-сайта, на</w:t>
      </w:r>
      <w:r w:rsidRPr="009B379C">
        <w:t xml:space="preserve"> котором размещена конкурсная документация: </w:t>
      </w:r>
      <w:r w:rsidRPr="009B379C">
        <w:rPr>
          <w:lang w:val="en-US"/>
        </w:rPr>
        <w:t>fondkr</w:t>
      </w:r>
      <w:r w:rsidRPr="009B379C">
        <w:t>24.</w:t>
      </w:r>
      <w:r w:rsidRPr="009B379C">
        <w:rPr>
          <w:lang w:val="en-US"/>
        </w:rPr>
        <w:t>ru</w:t>
      </w:r>
      <w:r w:rsidRPr="009B379C">
        <w:t>.</w:t>
      </w:r>
    </w:p>
    <w:p w:rsidR="002C1DBA" w:rsidRPr="009B379C" w:rsidRDefault="002C1DBA" w:rsidP="002C1DBA">
      <w:pPr>
        <w:pStyle w:val="a"/>
        <w:numPr>
          <w:ilvl w:val="1"/>
          <w:numId w:val="9"/>
        </w:numPr>
        <w:ind w:left="0" w:firstLine="709"/>
      </w:pPr>
      <w:r>
        <w:t>С</w:t>
      </w:r>
      <w:r w:rsidRPr="009B379C">
        <w:t xml:space="preserve">рок, место и порядок представления конкурсной документации, размер, порядок и сроки внесения платы, взимаемой Организатором конкурса за представление конкурсной документации: </w:t>
      </w:r>
      <w:r>
        <w:rPr>
          <w:color w:val="000000"/>
          <w:szCs w:val="28"/>
        </w:rPr>
        <w:t>к</w:t>
      </w:r>
      <w:r w:rsidRPr="009B379C">
        <w:rPr>
          <w:color w:val="000000"/>
          <w:szCs w:val="28"/>
        </w:rPr>
        <w:t>онкурсная документация предоставляется Организатором конкурса без взимания платы.</w:t>
      </w:r>
    </w:p>
    <w:p w:rsidR="002C1DBA" w:rsidRPr="009B379C" w:rsidRDefault="002C1DBA" w:rsidP="002C1DB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79C">
        <w:rPr>
          <w:color w:val="000000"/>
          <w:sz w:val="28"/>
          <w:szCs w:val="28"/>
        </w:rPr>
        <w:t xml:space="preserve">Документация доступна неограниченному кругу лиц и может быть получена на </w:t>
      </w:r>
      <w:r w:rsidRPr="009B379C">
        <w:rPr>
          <w:sz w:val="28"/>
          <w:szCs w:val="28"/>
        </w:rPr>
        <w:t xml:space="preserve">официальном интернет сайте Организатора конкурса </w:t>
      </w:r>
      <w:r w:rsidRPr="009B379C">
        <w:rPr>
          <w:sz w:val="28"/>
          <w:szCs w:val="28"/>
          <w:lang w:val="en-US"/>
        </w:rPr>
        <w:t>fondkr</w:t>
      </w:r>
      <w:r w:rsidRPr="009B379C">
        <w:rPr>
          <w:sz w:val="28"/>
          <w:szCs w:val="28"/>
        </w:rPr>
        <w:t>24.</w:t>
      </w:r>
      <w:r w:rsidRPr="009B379C">
        <w:rPr>
          <w:sz w:val="28"/>
          <w:szCs w:val="28"/>
          <w:lang w:val="en-US"/>
        </w:rPr>
        <w:t>ru</w:t>
      </w:r>
      <w:r w:rsidRPr="009B379C">
        <w:rPr>
          <w:color w:val="000000"/>
          <w:sz w:val="28"/>
          <w:szCs w:val="28"/>
        </w:rPr>
        <w:t xml:space="preserve"> со дня размещения настоящего извещения на официальном сайте до </w:t>
      </w:r>
      <w:r>
        <w:rPr>
          <w:color w:val="000000"/>
          <w:sz w:val="28"/>
          <w:szCs w:val="28"/>
        </w:rPr>
        <w:t>01</w:t>
      </w:r>
      <w:r w:rsidRPr="009B379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9B379C">
        <w:rPr>
          <w:color w:val="000000"/>
          <w:sz w:val="28"/>
          <w:szCs w:val="28"/>
        </w:rPr>
        <w:t>.2014г.</w:t>
      </w:r>
    </w:p>
    <w:p w:rsidR="002C1DBA" w:rsidRPr="009B379C" w:rsidRDefault="002C1DBA" w:rsidP="002C1DBA">
      <w:pPr>
        <w:pStyle w:val="af9"/>
        <w:numPr>
          <w:ilvl w:val="1"/>
          <w:numId w:val="9"/>
        </w:numPr>
        <w:spacing w:after="0"/>
        <w:ind w:left="0" w:firstLine="709"/>
        <w:rPr>
          <w:szCs w:val="28"/>
        </w:rPr>
      </w:pPr>
      <w:r w:rsidRPr="009B379C">
        <w:rPr>
          <w:szCs w:val="28"/>
        </w:rPr>
        <w:t>Настоящий конкурс проводится в соответствии с положениями Гражданского кодекса Российской Федерации, Федерального закона Российской Федерации от 26.07.2006 № 135-ФЗ «О защите конкуренции» и Жилищным кодексом Российской Федерации.</w:t>
      </w:r>
    </w:p>
    <w:p w:rsidR="002C1DBA" w:rsidRPr="009B379C" w:rsidRDefault="002C1DBA" w:rsidP="002C1DBA">
      <w:pPr>
        <w:pStyle w:val="af9"/>
        <w:tabs>
          <w:tab w:val="clear" w:pos="1287"/>
        </w:tabs>
        <w:spacing w:after="0"/>
        <w:ind w:left="0" w:firstLine="709"/>
        <w:rPr>
          <w:szCs w:val="28"/>
        </w:rPr>
      </w:pPr>
      <w:r w:rsidRPr="009B379C">
        <w:rPr>
          <w:szCs w:val="28"/>
        </w:rPr>
        <w:t xml:space="preserve">1.12. Кредитная организация самостоятельно несет все расходы, связанные с участием в конкурсе. </w:t>
      </w:r>
    </w:p>
    <w:p w:rsidR="002C1DBA" w:rsidRPr="00350A35" w:rsidRDefault="002C1DBA" w:rsidP="002C1DBA">
      <w:pPr>
        <w:pStyle w:val="a8"/>
        <w:ind w:left="0" w:firstLine="709"/>
        <w:jc w:val="both"/>
        <w:rPr>
          <w:sz w:val="28"/>
          <w:szCs w:val="28"/>
        </w:rPr>
      </w:pPr>
    </w:p>
    <w:p w:rsidR="002C1DBA" w:rsidRPr="00350A35" w:rsidRDefault="002C1DBA" w:rsidP="002C1DBA">
      <w:pPr>
        <w:pStyle w:val="a8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350A35">
        <w:rPr>
          <w:b/>
          <w:sz w:val="28"/>
          <w:szCs w:val="28"/>
        </w:rPr>
        <w:t>Требования к Кредитной организации</w:t>
      </w:r>
    </w:p>
    <w:p w:rsidR="002C1DBA" w:rsidRPr="00350A35" w:rsidRDefault="002C1DBA" w:rsidP="002C1DBA">
      <w:pPr>
        <w:ind w:firstLine="709"/>
        <w:rPr>
          <w:szCs w:val="28"/>
        </w:rPr>
      </w:pPr>
    </w:p>
    <w:p w:rsidR="002C1DBA" w:rsidRPr="00350A35" w:rsidRDefault="002C1DBA" w:rsidP="002C1DBA">
      <w:pPr>
        <w:pStyle w:val="a0"/>
        <w:numPr>
          <w:ilvl w:val="1"/>
          <w:numId w:val="9"/>
        </w:numPr>
        <w:ind w:left="0" w:firstLine="709"/>
        <w:rPr>
          <w:szCs w:val="28"/>
        </w:rPr>
      </w:pPr>
      <w:r w:rsidRPr="00350A35">
        <w:rPr>
          <w:szCs w:val="28"/>
        </w:rPr>
        <w:t>К участию в конкурсе допускаются Кредитные организации соответствующее требованиям, установленным частью 2 статьи 176 Жилищного кодекса Российской Федерации.</w:t>
      </w:r>
    </w:p>
    <w:p w:rsidR="002C1DBA" w:rsidRPr="00350A35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2C1DBA" w:rsidRPr="00C451F3" w:rsidRDefault="002C1DBA" w:rsidP="002C1DBA">
      <w:pPr>
        <w:pStyle w:val="a8"/>
        <w:numPr>
          <w:ilvl w:val="0"/>
          <w:numId w:val="9"/>
        </w:numPr>
        <w:tabs>
          <w:tab w:val="left" w:pos="426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C451F3">
        <w:rPr>
          <w:b/>
          <w:sz w:val="28"/>
          <w:szCs w:val="28"/>
        </w:rPr>
        <w:t>Порядок предоставления разъяснений положений конкурсной документации и внесения изменений в конкурсную документацию</w:t>
      </w:r>
    </w:p>
    <w:p w:rsidR="002C1DBA" w:rsidRPr="009B2F24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2C1DBA" w:rsidRPr="009B2F24" w:rsidRDefault="002C1DBA" w:rsidP="002C1DBA">
      <w:pPr>
        <w:pStyle w:val="3"/>
        <w:keepNext w:val="0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B2F24">
        <w:rPr>
          <w:rFonts w:ascii="Times New Roman" w:hAnsi="Times New Roman" w:cs="Times New Roman"/>
          <w:color w:val="auto"/>
          <w:sz w:val="28"/>
          <w:szCs w:val="28"/>
        </w:rPr>
        <w:t xml:space="preserve">3.1. Конкурсная документация доступна для ознакомления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B2F24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на официальном сайте организатора конкурса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B2F24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</w:t>
      </w:r>
      <w:r w:rsidRPr="009B2F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F24">
        <w:rPr>
          <w:rFonts w:ascii="Times New Roman" w:hAnsi="Times New Roman" w:cs="Times New Roman"/>
          <w:color w:val="auto"/>
          <w:sz w:val="28"/>
          <w:szCs w:val="28"/>
          <w:lang w:val="en-US"/>
        </w:rPr>
        <w:t>fondkr</w:t>
      </w:r>
      <w:r w:rsidRPr="009B2F24">
        <w:rPr>
          <w:rFonts w:ascii="Times New Roman" w:hAnsi="Times New Roman" w:cs="Times New Roman"/>
          <w:color w:val="auto"/>
          <w:sz w:val="28"/>
          <w:szCs w:val="28"/>
        </w:rPr>
        <w:t>24.</w:t>
      </w:r>
      <w:r w:rsidRPr="009B2F24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9B2F2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1DBA" w:rsidRPr="009B2F24" w:rsidRDefault="002C1DBA" w:rsidP="002C1DBA">
      <w:pPr>
        <w:pStyle w:val="3"/>
        <w:keepNext w:val="0"/>
        <w:spacing w:before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B2F24">
        <w:rPr>
          <w:rFonts w:ascii="Times New Roman" w:hAnsi="Times New Roman" w:cs="Times New Roman"/>
          <w:color w:val="auto"/>
          <w:sz w:val="28"/>
          <w:szCs w:val="28"/>
        </w:rPr>
        <w:lastRenderedPageBreak/>
        <w:t>3.2.</w:t>
      </w:r>
      <w:bookmarkStart w:id="2" w:name="_Ref166349349"/>
      <w:r w:rsidRPr="009B2F2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2"/>
      <w:r w:rsidRPr="009B2F24">
        <w:rPr>
          <w:rFonts w:ascii="Times New Roman" w:hAnsi="Times New Roman"/>
          <w:color w:val="auto"/>
          <w:sz w:val="28"/>
          <w:szCs w:val="28"/>
        </w:rPr>
        <w:t>Кредитная организация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заявок. В течение 2 рабочих дней такое разъяснение должно быть размещено Организатором конкурса на интернет-сайте с указанием предмета запроса, но без указания Кредитной организации, направившей его. Разъяснение положений конкурсной документации не должно изменять ее содержания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C1DBA" w:rsidRPr="009B2F24" w:rsidRDefault="002C1DBA" w:rsidP="002C1DBA">
      <w:pPr>
        <w:ind w:firstLine="709"/>
        <w:rPr>
          <w:szCs w:val="28"/>
        </w:rPr>
      </w:pPr>
      <w:r w:rsidRPr="009B2F24">
        <w:rPr>
          <w:szCs w:val="28"/>
        </w:rPr>
        <w:t xml:space="preserve">3.3. Запросы на разъяснение конкурсной документации могут быть поданы, начиная со дня, следующего после публикации извещения </w:t>
      </w:r>
      <w:r>
        <w:rPr>
          <w:szCs w:val="28"/>
        </w:rPr>
        <w:br/>
      </w:r>
      <w:r w:rsidRPr="009B2F24">
        <w:rPr>
          <w:szCs w:val="28"/>
        </w:rPr>
        <w:t>о проведении конкурса.</w:t>
      </w:r>
    </w:p>
    <w:p w:rsidR="002C1DBA" w:rsidRPr="009B2F24" w:rsidRDefault="002C1DBA" w:rsidP="002C1DBA">
      <w:pPr>
        <w:pStyle w:val="a8"/>
        <w:widowControl/>
        <w:numPr>
          <w:ilvl w:val="1"/>
          <w:numId w:val="16"/>
        </w:numPr>
        <w:tabs>
          <w:tab w:val="left" w:pos="0"/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9B2F24">
        <w:rPr>
          <w:sz w:val="28"/>
          <w:szCs w:val="28"/>
        </w:rPr>
        <w:t xml:space="preserve">Организатор конкурса имеет право не позднее чем за 5 рабочих дней до даты окончания приема заявок внести изменения в конкурсную документацию без изменения предмета конкурса. В срок не более 2 рабочих дней с даты принятия решения о внесении изменений в конкурсную документацию на интернет-сайте, указанном в конкурсной документации, размещается сообщение о внесении таких изменений. </w:t>
      </w:r>
    </w:p>
    <w:p w:rsidR="002C1DBA" w:rsidRPr="00C451F3" w:rsidRDefault="002C1DBA" w:rsidP="002C1DBA">
      <w:pPr>
        <w:pStyle w:val="a8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B2F24">
        <w:rPr>
          <w:sz w:val="28"/>
          <w:szCs w:val="28"/>
        </w:rPr>
        <w:t xml:space="preserve">При этом срок подачи заявок на участие в конкурсе должен быть продлен таким образом, чтобы период с даты </w:t>
      </w:r>
      <w:r w:rsidRPr="00C451F3">
        <w:rPr>
          <w:sz w:val="28"/>
          <w:szCs w:val="28"/>
        </w:rPr>
        <w:t xml:space="preserve">размещения сообщения </w:t>
      </w:r>
      <w:r>
        <w:rPr>
          <w:sz w:val="28"/>
          <w:szCs w:val="28"/>
        </w:rPr>
        <w:br/>
      </w:r>
      <w:r w:rsidRPr="00C451F3">
        <w:rPr>
          <w:sz w:val="28"/>
          <w:szCs w:val="28"/>
        </w:rPr>
        <w:t>о внесении в конкурсную документацию изменений до даты окончания срока подачи заявок на участие в конкурсе составлял не менее чем 15 рабочих дней или, если в конкурсной документации о проведении конкурса изменения вносятся в отношении отдельного лота (при проведении многолотового конкурса), срок подачи заявок на участие в конкурсе должен быть продлен относительно данного лота.</w:t>
      </w:r>
    </w:p>
    <w:p w:rsidR="002C1DBA" w:rsidRPr="00C451F3" w:rsidRDefault="002C1DBA" w:rsidP="002C1DBA">
      <w:pPr>
        <w:pStyle w:val="a8"/>
        <w:numPr>
          <w:ilvl w:val="1"/>
          <w:numId w:val="16"/>
        </w:numPr>
        <w:tabs>
          <w:tab w:val="left" w:pos="426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451F3">
        <w:rPr>
          <w:sz w:val="28"/>
          <w:szCs w:val="28"/>
        </w:rPr>
        <w:t xml:space="preserve"> В течение 2 рабочих дней с момента опубликования изменений в конкурсную документацию Организатор конкурса направляет письменное уведомление о внесении изменений всем Кредитным организациям, подавшим заявки до внесения изменений в конкурсную документацию. Кредитные организации, не подавшие заявки до внесения изменений в конкурсную документацию, самостоятельно отслеживают появление информации о проведении конкурса на интернет-сайте, указанном в конкурсной документации. </w:t>
      </w:r>
    </w:p>
    <w:p w:rsidR="002C1DBA" w:rsidRPr="00C451F3" w:rsidRDefault="002C1DBA" w:rsidP="002C1DBA">
      <w:pPr>
        <w:pStyle w:val="a8"/>
        <w:widowControl/>
        <w:numPr>
          <w:ilvl w:val="1"/>
          <w:numId w:val="16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C451F3">
        <w:rPr>
          <w:sz w:val="28"/>
          <w:szCs w:val="28"/>
        </w:rPr>
        <w:t xml:space="preserve"> Организатор конкурса имеет право отказаться от проведения конкурса не позднее, чем за 5 рабочих дней до даты окончания приема заявок. Извещение об отказе от проведения конкурса размещается на интернет-сайте, указанном в конкурсной документации, не позднее 2 рабочих дней со дня принятия решения об отказе от проведения конкурса.</w:t>
      </w:r>
    </w:p>
    <w:p w:rsidR="002C1DBA" w:rsidRPr="00C451F3" w:rsidRDefault="002C1DBA" w:rsidP="002C1DBA">
      <w:pPr>
        <w:pStyle w:val="a8"/>
        <w:widowControl/>
        <w:numPr>
          <w:ilvl w:val="1"/>
          <w:numId w:val="16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C451F3">
        <w:rPr>
          <w:sz w:val="28"/>
          <w:szCs w:val="28"/>
        </w:rPr>
        <w:t xml:space="preserve"> В срок не более 2 рабочих дней с даты опубликования сообщения об отказе от проведения конкурса Организатор конкурса направляет письменные уведомления Кредитным организациям, подавшим заявки.</w:t>
      </w:r>
    </w:p>
    <w:p w:rsidR="002C1DBA" w:rsidRPr="00F414BE" w:rsidRDefault="002C1DBA" w:rsidP="002C1DBA">
      <w:pPr>
        <w:pStyle w:val="a0"/>
        <w:numPr>
          <w:ilvl w:val="0"/>
          <w:numId w:val="0"/>
        </w:numPr>
        <w:jc w:val="center"/>
        <w:rPr>
          <w:b/>
          <w:szCs w:val="28"/>
        </w:rPr>
      </w:pPr>
    </w:p>
    <w:p w:rsidR="002C1DBA" w:rsidRPr="00F414BE" w:rsidRDefault="002C1DBA" w:rsidP="002C1DBA">
      <w:pPr>
        <w:pStyle w:val="a8"/>
        <w:numPr>
          <w:ilvl w:val="0"/>
          <w:numId w:val="15"/>
        </w:numPr>
        <w:ind w:firstLine="0"/>
        <w:jc w:val="center"/>
        <w:rPr>
          <w:b/>
          <w:sz w:val="28"/>
          <w:szCs w:val="28"/>
        </w:rPr>
      </w:pPr>
      <w:bookmarkStart w:id="3" w:name="_Toc380075693"/>
      <w:bookmarkStart w:id="4" w:name="_Toc130001646"/>
      <w:bookmarkStart w:id="5" w:name="_Ref130091734"/>
      <w:bookmarkStart w:id="6" w:name="_Ref130091735"/>
      <w:bookmarkStart w:id="7" w:name="_Toc130092263"/>
      <w:r w:rsidRPr="00F414BE">
        <w:rPr>
          <w:b/>
          <w:sz w:val="28"/>
          <w:szCs w:val="28"/>
        </w:rPr>
        <w:t>Подготовка заявок на участие в конкурсе, порядок и срок отзыва заявок и внесения в них изменений.</w:t>
      </w:r>
      <w:bookmarkEnd w:id="3"/>
    </w:p>
    <w:p w:rsidR="002C1DBA" w:rsidRDefault="002C1DBA" w:rsidP="002C1DBA">
      <w:pPr>
        <w:pStyle w:val="a8"/>
        <w:ind w:left="0" w:firstLine="709"/>
        <w:rPr>
          <w:b/>
          <w:szCs w:val="28"/>
        </w:rPr>
      </w:pPr>
    </w:p>
    <w:p w:rsidR="002C1DBA" w:rsidRPr="00D87EEF" w:rsidRDefault="002C1DBA" w:rsidP="002C1DBA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bookmarkStart w:id="8" w:name="_Ref55280436"/>
      <w:bookmarkStart w:id="9" w:name="_Toc55285345"/>
      <w:bookmarkStart w:id="10" w:name="_Toc55305382"/>
      <w:bookmarkStart w:id="11" w:name="_Toc57314644"/>
      <w:bookmarkStart w:id="12" w:name="_Toc66354347"/>
      <w:bookmarkStart w:id="13" w:name="_Toc77970224"/>
      <w:bookmarkStart w:id="14" w:name="_Toc78017357"/>
      <w:bookmarkStart w:id="15" w:name="_Ref80105051"/>
      <w:bookmarkStart w:id="16" w:name="_Toc96268061"/>
      <w:bookmarkStart w:id="17" w:name="_Toc96416524"/>
      <w:bookmarkStart w:id="18" w:name="_Toc96430823"/>
      <w:bookmarkStart w:id="19" w:name="_Toc130001650"/>
      <w:bookmarkStart w:id="20" w:name="_Toc130092266"/>
      <w:bookmarkStart w:id="21" w:name="_Toc380075696"/>
      <w:bookmarkEnd w:id="4"/>
      <w:bookmarkEnd w:id="5"/>
      <w:bookmarkEnd w:id="6"/>
      <w:bookmarkEnd w:id="7"/>
      <w:r w:rsidRPr="00D87EEF">
        <w:rPr>
          <w:sz w:val="28"/>
          <w:szCs w:val="28"/>
        </w:rPr>
        <w:t>Подготовка заявок на участие в конкурсе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C1DBA" w:rsidRPr="00D87EEF" w:rsidRDefault="002C1DBA" w:rsidP="002C1DBA">
      <w:pPr>
        <w:pStyle w:val="a8"/>
        <w:numPr>
          <w:ilvl w:val="2"/>
          <w:numId w:val="15"/>
        </w:numPr>
        <w:tabs>
          <w:tab w:val="left" w:pos="0"/>
          <w:tab w:val="left" w:pos="426"/>
        </w:tabs>
        <w:ind w:left="0" w:right="64" w:firstLine="709"/>
        <w:contextualSpacing/>
        <w:jc w:val="both"/>
        <w:rPr>
          <w:sz w:val="28"/>
          <w:szCs w:val="28"/>
        </w:rPr>
      </w:pPr>
      <w:bookmarkStart w:id="22" w:name="_Ref93906241"/>
      <w:bookmarkStart w:id="23" w:name="_Ref56220439"/>
      <w:r w:rsidRPr="00D87EEF">
        <w:rPr>
          <w:sz w:val="28"/>
          <w:szCs w:val="28"/>
        </w:rPr>
        <w:t xml:space="preserve">Кредитная организация, изъявившая желание участвовать в конкурсе, направляет заявку, составленную по форме, утверждённой </w:t>
      </w:r>
      <w:r w:rsidRPr="00D87EEF">
        <w:rPr>
          <w:sz w:val="28"/>
          <w:szCs w:val="28"/>
        </w:rPr>
        <w:lastRenderedPageBreak/>
        <w:t xml:space="preserve">Организатором конкурса, с представлением следующей информации (в форме письменного документа) и документов: </w:t>
      </w:r>
    </w:p>
    <w:p w:rsidR="002C1DBA" w:rsidRPr="00D87EEF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D87EEF">
        <w:rPr>
          <w:sz w:val="28"/>
          <w:szCs w:val="28"/>
        </w:rPr>
        <w:t>1) копии учредительных документов Кредитной организации со всеми изменениями и дополнениями;</w:t>
      </w:r>
    </w:p>
    <w:p w:rsidR="002C1DBA" w:rsidRPr="00BA3CD5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D87EEF">
        <w:rPr>
          <w:sz w:val="28"/>
          <w:szCs w:val="28"/>
        </w:rPr>
        <w:t xml:space="preserve">2) копии регистрационных документов (копию свидетельства о </w:t>
      </w:r>
      <w:r w:rsidRPr="00BA3CD5">
        <w:rPr>
          <w:sz w:val="28"/>
          <w:szCs w:val="28"/>
        </w:rPr>
        <w:t>постановке на учет в налоговом органе по месту регистрации юридического лица, копию свидетельства о внесении записи в единый государственный реестр юридических лиц, копию свидетельства о внесении измен</w:t>
      </w:r>
      <w:r>
        <w:rPr>
          <w:sz w:val="28"/>
          <w:szCs w:val="28"/>
        </w:rPr>
        <w:t>ений в учредительные документы);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BA3CD5">
        <w:rPr>
          <w:sz w:val="28"/>
          <w:szCs w:val="28"/>
        </w:rPr>
        <w:t xml:space="preserve">3) </w:t>
      </w:r>
      <w:r w:rsidRPr="00F66D54">
        <w:rPr>
          <w:sz w:val="28"/>
          <w:szCs w:val="28"/>
        </w:rPr>
        <w:t>копии лицензий на осуществление банковских операций;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4) оригинал выписки из Единого государственного реестра юридических лиц, полученную в срок не ранее 30 календарных дней до даты представления документов Организатору конкурса;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5) оригинал справки из налогового органа об отсутствии у Кредитной организации задолженности по налогам, сборам и иным платежам в бюджеты всех уровней и государственные внебюджетные фонды на последнюю отчетную дату с отметкой налогового органа;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6) информацию о величине собственных средств (капитала) Кредитной организации, определенной в соответствии с частью 2 статьи 176 Жилищного кодекса Российской Федерации, полученную в Центральном банке Российской Федерации в срок не ранее квартала до даты представления документов в уполномоченный орган;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 xml:space="preserve">7) подписанный со стороны Кредитной организации договор открытия специального счета, счетов, предназначенных для формирования фонда капитального ремонта общего имущества в многоквартирном доме (далее – договор), отвечающий обязательным требованиям пункта </w:t>
      </w:r>
      <w:r>
        <w:rPr>
          <w:sz w:val="28"/>
          <w:szCs w:val="28"/>
        </w:rPr>
        <w:t>5.4</w:t>
      </w:r>
      <w:r w:rsidRPr="00F66D5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66D54">
        <w:rPr>
          <w:sz w:val="28"/>
          <w:szCs w:val="28"/>
        </w:rPr>
        <w:t>конкурсной документации;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8) копию бухгалтерской отчетности Кредитной организации с отметкой налогового органа (по состоянию на последнюю отчетную дату);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9) копию аудиторского заключения за год, предшествующий году проведения конкурса;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10) копию документа, подтверждающего полномочия руководителя Кредитной организации, иного лица, действующего от имени Кредитной организации.</w:t>
      </w:r>
    </w:p>
    <w:p w:rsidR="002C1DBA" w:rsidRPr="00F66D54" w:rsidRDefault="002C1DBA" w:rsidP="002C1DBA">
      <w:pPr>
        <w:pStyle w:val="a8"/>
        <w:numPr>
          <w:ilvl w:val="2"/>
          <w:numId w:val="15"/>
        </w:numPr>
        <w:tabs>
          <w:tab w:val="left" w:pos="0"/>
          <w:tab w:val="left" w:pos="426"/>
        </w:tabs>
        <w:ind w:left="0" w:right="64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 xml:space="preserve">Все документы в составе заявки должны быть четко напечатаны на русском языке. Подчистки и исправления не допускаются. Все страницы документации должны быть пронумерованы, прошиты, скреплены печатью Кредитной организации с указанием общего количества листов. </w:t>
      </w:r>
    </w:p>
    <w:p w:rsidR="002C1DBA" w:rsidRPr="00F66D54" w:rsidRDefault="002C1DBA" w:rsidP="002C1DBA">
      <w:pPr>
        <w:pStyle w:val="a8"/>
        <w:widowControl/>
        <w:numPr>
          <w:ilvl w:val="2"/>
          <w:numId w:val="15"/>
        </w:numPr>
        <w:tabs>
          <w:tab w:val="left" w:pos="426"/>
          <w:tab w:val="left" w:pos="709"/>
        </w:tabs>
        <w:autoSpaceDE/>
        <w:autoSpaceDN/>
        <w:adjustRightInd/>
        <w:ind w:left="0" w:right="64" w:firstLine="709"/>
        <w:contextualSpacing/>
        <w:jc w:val="both"/>
        <w:rPr>
          <w:sz w:val="28"/>
          <w:szCs w:val="28"/>
        </w:rPr>
      </w:pPr>
      <w:r w:rsidRPr="00F66D54">
        <w:rPr>
          <w:sz w:val="28"/>
          <w:szCs w:val="28"/>
        </w:rPr>
        <w:t xml:space="preserve">В случае направления заявки лицом, не являющимся руководителем Кредитной организации, такое лицо должно предъявить надлежащим образом оформленную доверенность на право действовать от имени Кредитной организации, а также документ, подтверждающий полномочие лица, подписавшего доверенность. </w:t>
      </w:r>
    </w:p>
    <w:p w:rsidR="002C1DBA" w:rsidRPr="00F66D54" w:rsidRDefault="002C1DBA" w:rsidP="002C1DBA">
      <w:pPr>
        <w:ind w:firstLine="709"/>
        <w:rPr>
          <w:szCs w:val="28"/>
        </w:rPr>
      </w:pPr>
      <w:r w:rsidRPr="00F66D54">
        <w:rPr>
          <w:szCs w:val="28"/>
        </w:rPr>
        <w:t>4.1.</w:t>
      </w:r>
      <w:r>
        <w:rPr>
          <w:szCs w:val="28"/>
        </w:rPr>
        <w:t>4</w:t>
      </w:r>
      <w:r w:rsidRPr="00F66D54">
        <w:rPr>
          <w:szCs w:val="28"/>
        </w:rPr>
        <w:t>. Копии документов должны быть заверены организацией, выдавшей соответствующие документы, или нотариально. Документы должны быть заверены не ранее 1 месяца до даты предоставления Заказчику.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 xml:space="preserve">При оформлении заявки и документов, входящих в состав заявки, не </w:t>
      </w:r>
      <w:r w:rsidRPr="00F66D54">
        <w:rPr>
          <w:sz w:val="28"/>
          <w:szCs w:val="28"/>
        </w:rPr>
        <w:lastRenderedPageBreak/>
        <w:t>допускается применение факсимильных подписей.</w:t>
      </w:r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 xml:space="preserve">Подчистки и исправления не допускаются. Все страницы документации должны быть пронумерованы, прошиты, скреплены печатью Кредитной организации с указанием общего количества листов. 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tabs>
          <w:tab w:val="left" w:pos="0"/>
        </w:tabs>
        <w:ind w:firstLine="709"/>
        <w:rPr>
          <w:szCs w:val="28"/>
        </w:rPr>
      </w:pPr>
      <w:r w:rsidRPr="00F66D54">
        <w:rPr>
          <w:szCs w:val="28"/>
        </w:rPr>
        <w:t>4.1.</w:t>
      </w:r>
      <w:r>
        <w:rPr>
          <w:szCs w:val="28"/>
        </w:rPr>
        <w:t>5</w:t>
      </w:r>
      <w:r w:rsidRPr="00F66D54">
        <w:rPr>
          <w:szCs w:val="28"/>
        </w:rPr>
        <w:t>. Опись документов подшивается в конце заявки на участие в конкурсе. В описи должны быть перечислены все документы, входящие в состав заявки, с указанием номера страницы сквозной нумерации</w:t>
      </w:r>
      <w:bookmarkEnd w:id="22"/>
      <w:r w:rsidRPr="00F66D54">
        <w:rPr>
          <w:szCs w:val="28"/>
        </w:rPr>
        <w:t>. Опись подписывается уполномоченным лицом и заверяется печатью Кредитной организации.</w:t>
      </w:r>
    </w:p>
    <w:p w:rsidR="002C1DBA" w:rsidRPr="00F66D54" w:rsidRDefault="002C1DBA" w:rsidP="002C1DBA">
      <w:pPr>
        <w:ind w:firstLine="709"/>
        <w:rPr>
          <w:szCs w:val="28"/>
        </w:rPr>
      </w:pPr>
      <w:bookmarkStart w:id="24" w:name="_Ref136170783"/>
      <w:bookmarkEnd w:id="23"/>
      <w:r w:rsidRPr="00F66D54">
        <w:rPr>
          <w:szCs w:val="28"/>
        </w:rPr>
        <w:t>4.1.</w:t>
      </w:r>
      <w:r>
        <w:rPr>
          <w:szCs w:val="28"/>
        </w:rPr>
        <w:t>6</w:t>
      </w:r>
      <w:r w:rsidRPr="00F66D54">
        <w:rPr>
          <w:szCs w:val="28"/>
        </w:rPr>
        <w:t>. Заявк</w:t>
      </w:r>
      <w:bookmarkStart w:id="25" w:name="_Ref56220570"/>
      <w:r w:rsidRPr="00F66D54">
        <w:rPr>
          <w:szCs w:val="28"/>
        </w:rPr>
        <w:t>а на участие в конкурсе должна быть действительна в течение срока, указанного Кредитной организацией в заявке. В любом случае этот срок не должен быть менее 3 (трех) месяцев со дня, следующего за днем проведения процедуры вскрытия поступивших на конкурс конвертов.</w:t>
      </w:r>
      <w:bookmarkEnd w:id="25"/>
      <w:r w:rsidRPr="00F66D54">
        <w:rPr>
          <w:szCs w:val="28"/>
        </w:rPr>
        <w:t xml:space="preserve"> Указание меньшего срока действия является основанием для отклонения заявки на участие в конкурсе.</w:t>
      </w:r>
      <w:bookmarkEnd w:id="24"/>
    </w:p>
    <w:p w:rsidR="002C1DBA" w:rsidRPr="00F66D54" w:rsidRDefault="002C1DBA" w:rsidP="002C1DBA">
      <w:pPr>
        <w:ind w:firstLine="709"/>
        <w:rPr>
          <w:szCs w:val="28"/>
        </w:rPr>
      </w:pPr>
      <w:r w:rsidRPr="00F66D54">
        <w:rPr>
          <w:szCs w:val="28"/>
        </w:rPr>
        <w:t>4.1.</w:t>
      </w:r>
      <w:r>
        <w:rPr>
          <w:szCs w:val="28"/>
        </w:rPr>
        <w:t>7</w:t>
      </w:r>
      <w:r w:rsidRPr="00F66D54">
        <w:rPr>
          <w:szCs w:val="28"/>
        </w:rPr>
        <w:t>. В течение срока действия заявки на участие в конкурсе Заказчик имеет право принять (акцептовать) ее и заключить договор на изложенных в ней условиях, а Кредитная организация обязана не изменять и не отзывать свою заявку.</w:t>
      </w:r>
    </w:p>
    <w:p w:rsidR="002C1DBA" w:rsidRPr="00F66D54" w:rsidRDefault="002C1DBA" w:rsidP="002C1DBA">
      <w:pPr>
        <w:ind w:firstLine="709"/>
        <w:rPr>
          <w:szCs w:val="28"/>
        </w:rPr>
      </w:pPr>
      <w:bookmarkStart w:id="26" w:name="_Toc57314648"/>
      <w:bookmarkStart w:id="27" w:name="_Toc77970228"/>
      <w:bookmarkStart w:id="28" w:name="_Toc78017361"/>
      <w:bookmarkStart w:id="29" w:name="_Toc96268066"/>
      <w:bookmarkStart w:id="30" w:name="_Toc96416529"/>
      <w:bookmarkStart w:id="31" w:name="_Toc96430828"/>
      <w:r w:rsidRPr="00F66D54">
        <w:rPr>
          <w:szCs w:val="28"/>
        </w:rPr>
        <w:t>4.1.</w:t>
      </w:r>
      <w:r>
        <w:rPr>
          <w:szCs w:val="28"/>
        </w:rPr>
        <w:t>8</w:t>
      </w:r>
      <w:r w:rsidRPr="00F66D54">
        <w:rPr>
          <w:szCs w:val="28"/>
        </w:rPr>
        <w:t>. Все документы, входящие в заявку на участие в конкурсе, должны быть подготовлены на русском языке.</w:t>
      </w:r>
    </w:p>
    <w:p w:rsidR="002C1DBA" w:rsidRPr="00F66D54" w:rsidRDefault="002C1DBA" w:rsidP="002C1DBA">
      <w:pPr>
        <w:ind w:firstLine="709"/>
        <w:rPr>
          <w:szCs w:val="28"/>
        </w:rPr>
      </w:pPr>
      <w:bookmarkStart w:id="32" w:name="_Ref56220708"/>
      <w:bookmarkEnd w:id="26"/>
      <w:bookmarkEnd w:id="27"/>
      <w:bookmarkEnd w:id="28"/>
      <w:bookmarkEnd w:id="29"/>
      <w:bookmarkEnd w:id="30"/>
      <w:bookmarkEnd w:id="31"/>
      <w:r w:rsidRPr="00F66D54">
        <w:rPr>
          <w:szCs w:val="28"/>
        </w:rPr>
        <w:t>4.1.</w:t>
      </w:r>
      <w:r>
        <w:rPr>
          <w:szCs w:val="28"/>
        </w:rPr>
        <w:t>9</w:t>
      </w:r>
      <w:r w:rsidRPr="00F66D54">
        <w:rPr>
          <w:szCs w:val="28"/>
        </w:rPr>
        <w:t>. Все суммы денежных средств в документах, входящих в конкурсную заявку, должны быть выражены в российских рублях.</w:t>
      </w:r>
      <w:bookmarkEnd w:id="32"/>
    </w:p>
    <w:p w:rsidR="002C1DBA" w:rsidRPr="00F66D54" w:rsidRDefault="002C1DBA" w:rsidP="002C1DBA">
      <w:pPr>
        <w:pStyle w:val="a8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bookmarkStart w:id="33" w:name="_Ref79555761"/>
      <w:bookmarkStart w:id="34" w:name="_Ref79354116"/>
      <w:r w:rsidRPr="00F66D54">
        <w:rPr>
          <w:sz w:val="28"/>
          <w:szCs w:val="28"/>
        </w:rPr>
        <w:t>4.1.1</w:t>
      </w:r>
      <w:r>
        <w:rPr>
          <w:sz w:val="28"/>
          <w:szCs w:val="28"/>
        </w:rPr>
        <w:t>0</w:t>
      </w:r>
      <w:r w:rsidRPr="00F66D54">
        <w:rPr>
          <w:sz w:val="28"/>
          <w:szCs w:val="28"/>
        </w:rPr>
        <w:t>.</w:t>
      </w:r>
      <w:bookmarkEnd w:id="33"/>
      <w:bookmarkEnd w:id="34"/>
      <w:r w:rsidRPr="00F66D54">
        <w:rPr>
          <w:sz w:val="28"/>
          <w:szCs w:val="28"/>
        </w:rPr>
        <w:t>Подписанные со стороны Кредитной организации договоры представляются в двух экземплярах. Страницы каждого в отдельности договора должны быть прошиты, пронумерованы, скреплены печатью Кредитной организации с указанием общего количества листов.</w:t>
      </w:r>
    </w:p>
    <w:p w:rsidR="002C1DBA" w:rsidRPr="00F66D54" w:rsidRDefault="002C1DBA" w:rsidP="002C1DBA">
      <w:pPr>
        <w:tabs>
          <w:tab w:val="left" w:pos="0"/>
        </w:tabs>
        <w:ind w:firstLine="709"/>
        <w:contextualSpacing/>
        <w:rPr>
          <w:szCs w:val="28"/>
        </w:rPr>
      </w:pPr>
      <w:r w:rsidRPr="00F66D54">
        <w:rPr>
          <w:szCs w:val="28"/>
        </w:rPr>
        <w:t>4.1.1</w:t>
      </w:r>
      <w:r>
        <w:rPr>
          <w:szCs w:val="28"/>
        </w:rPr>
        <w:t>1</w:t>
      </w:r>
      <w:r w:rsidRPr="00F66D54">
        <w:rPr>
          <w:szCs w:val="28"/>
        </w:rPr>
        <w:t>. Представленные Кредитной организацией документы в составе заявки не возвращаются.</w:t>
      </w:r>
    </w:p>
    <w:p w:rsidR="002C1DBA" w:rsidRPr="00F66D54" w:rsidRDefault="002C1DBA" w:rsidP="002C1DBA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bookmarkStart w:id="35" w:name="_Ref55280443"/>
      <w:bookmarkStart w:id="36" w:name="_Toc55285351"/>
      <w:bookmarkStart w:id="37" w:name="_Toc55305383"/>
      <w:bookmarkStart w:id="38" w:name="_Toc57314654"/>
      <w:bookmarkStart w:id="39" w:name="_Toc66354348"/>
      <w:bookmarkStart w:id="40" w:name="_Toc77970239"/>
      <w:bookmarkStart w:id="41" w:name="_Toc78017372"/>
      <w:bookmarkStart w:id="42" w:name="_Toc96268072"/>
      <w:bookmarkStart w:id="43" w:name="_Toc96416535"/>
      <w:bookmarkStart w:id="44" w:name="_Toc96430834"/>
      <w:bookmarkStart w:id="45" w:name="_Toc130001658"/>
      <w:bookmarkStart w:id="46" w:name="_Toc130092274"/>
      <w:bookmarkStart w:id="47" w:name="_Toc380075703"/>
      <w:r w:rsidRPr="00F66D54">
        <w:rPr>
          <w:sz w:val="28"/>
          <w:szCs w:val="28"/>
        </w:rPr>
        <w:t>Подача заявок на участие в конкурсе и их прием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66D54">
        <w:rPr>
          <w:sz w:val="28"/>
          <w:szCs w:val="28"/>
        </w:rPr>
        <w:t>.</w:t>
      </w:r>
    </w:p>
    <w:p w:rsidR="002C1DBA" w:rsidRPr="00F66D54" w:rsidRDefault="002C1DBA" w:rsidP="002C1DBA">
      <w:pPr>
        <w:pStyle w:val="a8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bookmarkStart w:id="48" w:name="_Ref56229451"/>
      <w:r w:rsidRPr="00F66D54">
        <w:rPr>
          <w:sz w:val="28"/>
          <w:szCs w:val="28"/>
        </w:rPr>
        <w:t xml:space="preserve">Перед подачей заявка на участие в конкурсе должна быть надежно запечатана в конверт (пакет, ящик и т.п.). </w:t>
      </w:r>
      <w:bookmarkEnd w:id="48"/>
    </w:p>
    <w:p w:rsidR="002C1DBA" w:rsidRPr="00F66D54" w:rsidRDefault="002C1DBA" w:rsidP="002C1DBA">
      <w:pPr>
        <w:pStyle w:val="a8"/>
        <w:numPr>
          <w:ilvl w:val="2"/>
          <w:numId w:val="15"/>
        </w:numPr>
        <w:tabs>
          <w:tab w:val="left" w:pos="0"/>
          <w:tab w:val="left" w:pos="426"/>
        </w:tabs>
        <w:ind w:left="0" w:right="64" w:firstLine="709"/>
        <w:contextualSpacing/>
        <w:jc w:val="both"/>
        <w:rPr>
          <w:sz w:val="28"/>
          <w:szCs w:val="28"/>
        </w:rPr>
      </w:pPr>
      <w:r w:rsidRPr="00F66D54">
        <w:rPr>
          <w:sz w:val="28"/>
          <w:szCs w:val="28"/>
        </w:rPr>
        <w:t>Кредитная организация подает Организатору конкурса заявку в отношении отдельного лота (в случае проведения многолотового конкурса).</w:t>
      </w:r>
    </w:p>
    <w:p w:rsidR="002C1DBA" w:rsidRPr="00F66D54" w:rsidRDefault="002C1DBA" w:rsidP="002C1DBA">
      <w:pPr>
        <w:pStyle w:val="a8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На конверте необходимо указать следующие сведения:</w:t>
      </w:r>
    </w:p>
    <w:p w:rsidR="002C1DBA" w:rsidRPr="00F66D54" w:rsidRDefault="002C1DBA" w:rsidP="002C1DBA">
      <w:pPr>
        <w:ind w:firstLine="709"/>
        <w:rPr>
          <w:szCs w:val="28"/>
        </w:rPr>
      </w:pPr>
      <w:r w:rsidRPr="00F66D54">
        <w:rPr>
          <w:szCs w:val="28"/>
        </w:rPr>
        <w:t>слова «Заявка на участие в открытом конкурсе по отбору российских кредитных организаций для открытия счетов, специальных счетов, проводимом в соответствии с частью 3 статьи 180 Жилищного кодекса Российской Федерации</w:t>
      </w:r>
      <w:r w:rsidRPr="00F66D54">
        <w:rPr>
          <w:bCs/>
          <w:szCs w:val="28"/>
        </w:rPr>
        <w:t>»;</w:t>
      </w:r>
    </w:p>
    <w:p w:rsidR="002C1DBA" w:rsidRPr="00F66D54" w:rsidRDefault="002C1DBA" w:rsidP="002C1DBA">
      <w:pPr>
        <w:pStyle w:val="a8"/>
        <w:ind w:left="0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наименование и адрес Заказчика: Региональный фонд капитального ремонта многоквартирных домов на территории Красноярского края, 660099</w:t>
      </w:r>
      <w:r w:rsidRPr="00F66D54">
        <w:rPr>
          <w:bCs/>
          <w:sz w:val="28"/>
          <w:szCs w:val="28"/>
        </w:rPr>
        <w:t xml:space="preserve">, </w:t>
      </w:r>
      <w:r w:rsidRPr="00F66D54">
        <w:rPr>
          <w:sz w:val="28"/>
          <w:szCs w:val="28"/>
        </w:rPr>
        <w:t>г. Красноярск, ул. Ады Лебедевой, д. 101а;</w:t>
      </w:r>
    </w:p>
    <w:p w:rsidR="002C1DBA" w:rsidRPr="00F66D54" w:rsidRDefault="002C1DBA" w:rsidP="002C1DBA">
      <w:pPr>
        <w:pStyle w:val="a8"/>
        <w:ind w:left="0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полное фирменное наименование Кредитной организации и ее почтовый адрес;</w:t>
      </w:r>
    </w:p>
    <w:p w:rsidR="002C1DBA" w:rsidRPr="00F66D54" w:rsidRDefault="002C1DBA" w:rsidP="002C1DBA">
      <w:pPr>
        <w:pStyle w:val="a8"/>
        <w:ind w:left="0" w:firstLine="709"/>
        <w:jc w:val="both"/>
        <w:rPr>
          <w:sz w:val="28"/>
          <w:szCs w:val="28"/>
        </w:rPr>
      </w:pPr>
      <w:r w:rsidRPr="00F66D54">
        <w:rPr>
          <w:sz w:val="28"/>
          <w:szCs w:val="28"/>
        </w:rPr>
        <w:t>слова «Не вскрывать до 14:30 часов, 01 сентября 2014 года. Вскрывать только на заседании конкурсной комиссии».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  <w:r w:rsidRPr="00F66D54">
        <w:rPr>
          <w:szCs w:val="28"/>
        </w:rPr>
        <w:lastRenderedPageBreak/>
        <w:t xml:space="preserve">4.2.4. </w:t>
      </w:r>
      <w:bookmarkStart w:id="49" w:name="_Ref56221287"/>
      <w:r w:rsidRPr="00F66D54">
        <w:rPr>
          <w:szCs w:val="28"/>
        </w:rPr>
        <w:t>Кредитная организация должна обеспечить доставку своих заявок на участие в конкурсе Заказчику по адресу: 660099</w:t>
      </w:r>
      <w:r w:rsidRPr="00F66D54">
        <w:rPr>
          <w:bCs/>
          <w:szCs w:val="28"/>
        </w:rPr>
        <w:t xml:space="preserve">, </w:t>
      </w:r>
      <w:r w:rsidRPr="00F66D54">
        <w:rPr>
          <w:szCs w:val="28"/>
        </w:rPr>
        <w:t xml:space="preserve">г. Красноярск, ул. Ады Лебедевой, д. 101а, в рабочее время с 9:00 часов до 18:00 часов. </w:t>
      </w:r>
      <w:bookmarkEnd w:id="49"/>
    </w:p>
    <w:p w:rsidR="002C1DBA" w:rsidRPr="00F66D54" w:rsidRDefault="002C1DBA" w:rsidP="002C1DBA">
      <w:pPr>
        <w:tabs>
          <w:tab w:val="left" w:pos="0"/>
        </w:tabs>
        <w:ind w:firstLine="709"/>
        <w:contextualSpacing/>
        <w:rPr>
          <w:szCs w:val="28"/>
        </w:rPr>
      </w:pPr>
      <w:r w:rsidRPr="00F66D54">
        <w:rPr>
          <w:szCs w:val="28"/>
        </w:rPr>
        <w:t>4.2.5. Организатор конкурса предоставляет Кредитной организации расписку о получении заявки с указанием времени и даты получения заявки. Сведения о получении заявки регистрируются уполномоченным представителем Организатора конкурса в журнале регистрации заявок. Все страницы журнала регистрации заявок должны быть пронумерованы, прошиты, скреплены печатью Организатора конкурса с указанием общего количества листов.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  <w:r w:rsidRPr="00F66D54">
        <w:rPr>
          <w:szCs w:val="28"/>
        </w:rPr>
        <w:t>4.2.6. Кредитная организация, подавшая заявку на участие в конкурсе, вправе подать изменения к ней. Изменения могут быть поданы не позже начала процедуры вскрытия конвертов с заявками на участие в конкурсе, в том числе после соответствующего объявления на заседании конкурсной комиссии по вскрытию поступивших на конкурс конвертов.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  <w:r w:rsidRPr="00F66D54">
        <w:rPr>
          <w:szCs w:val="28"/>
        </w:rPr>
        <w:t>4.2.7. Изменения подаются путем предоставления соответствующего обращения в произвольной форме, а также новых версий документов, которые изменяются. Данные документы должны быть оформлены с соблюдением требований конкурсной документации.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  <w:r w:rsidRPr="00F66D54">
        <w:rPr>
          <w:szCs w:val="28"/>
        </w:rPr>
        <w:t>4.2.8. В отношении лица, подписавшего вышеуказанные документы, должны быть предоставлены документы, указанные в подпункте 1</w:t>
      </w:r>
      <w:r>
        <w:rPr>
          <w:szCs w:val="28"/>
        </w:rPr>
        <w:t>0</w:t>
      </w:r>
      <w:r w:rsidRPr="00F66D54">
        <w:rPr>
          <w:szCs w:val="28"/>
        </w:rPr>
        <w:t xml:space="preserve"> пункта 4.1.1 конкурсной документации, если только эти документы не были представлены в составе самой заявки на участие в конкурсе.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  <w:r w:rsidRPr="00F66D54">
        <w:rPr>
          <w:szCs w:val="28"/>
        </w:rPr>
        <w:t>4.2.9. Изменения заявки на участие в конкурсе должны быть запечатаны в конверт, оформлены в соответствии с пунктом 4.2.3, за исключением следующего: вместо слов «Заявка на участие в конкурсе» должны быть указаны слова «Изменения к заявке на участие в конкурсе».</w:t>
      </w:r>
    </w:p>
    <w:p w:rsidR="002C1DBA" w:rsidRPr="00F66D54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  <w:r w:rsidRPr="00F66D54">
        <w:rPr>
          <w:szCs w:val="28"/>
        </w:rPr>
        <w:t>4.2.10. Кредитная организация, подавшая заявку на участие в конкурсе, вправе отозвать ее. Отзывы могут быть поданы не позже начала процедуры вскрытия конвертов с заявками на участие в конкурсе, в том числе после соответствующего объявления на заседании конкурсной комиссии по вскрытию поступивших на конкурс конвертов.</w:t>
      </w:r>
    </w:p>
    <w:p w:rsidR="002C1DBA" w:rsidRPr="00F66D54" w:rsidRDefault="002C1DBA" w:rsidP="002C1DBA">
      <w:pPr>
        <w:pStyle w:val="a8"/>
        <w:widowControl/>
        <w:tabs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6D54">
        <w:rPr>
          <w:sz w:val="28"/>
          <w:szCs w:val="28"/>
        </w:rPr>
        <w:t>Заявки, полученные после окончания срока их подачи, не рассматриваются и в тот же день возвращаются Кредитной организации.</w:t>
      </w:r>
    </w:p>
    <w:p w:rsidR="002C1DBA" w:rsidRPr="009D26D6" w:rsidRDefault="002C1DBA" w:rsidP="002C1DBA">
      <w:pPr>
        <w:pStyle w:val="a1"/>
        <w:numPr>
          <w:ilvl w:val="0"/>
          <w:numId w:val="0"/>
        </w:numPr>
        <w:tabs>
          <w:tab w:val="left" w:pos="284"/>
        </w:tabs>
        <w:ind w:firstLine="709"/>
        <w:rPr>
          <w:szCs w:val="28"/>
        </w:rPr>
      </w:pPr>
      <w:r w:rsidRPr="00F66D54">
        <w:rPr>
          <w:szCs w:val="28"/>
        </w:rPr>
        <w:t xml:space="preserve">4.2.11. Отзывы подаются путем направления письменного уведомления не позднее, чем за 3 рабочих </w:t>
      </w:r>
      <w:r w:rsidRPr="009D26D6">
        <w:rPr>
          <w:szCs w:val="28"/>
        </w:rPr>
        <w:t>дня до дня вскрытия конвертов с заявками. В уведомлении об отзыве заявки указывается способ возврата заявки. Отзыв должен быть оформлен с соблюдением требований конкурсной документации.</w:t>
      </w:r>
    </w:p>
    <w:p w:rsidR="002C1DBA" w:rsidRPr="009D26D6" w:rsidRDefault="002C1DBA" w:rsidP="002C1DBA">
      <w:pPr>
        <w:pStyle w:val="a1"/>
        <w:numPr>
          <w:ilvl w:val="0"/>
          <w:numId w:val="0"/>
        </w:numPr>
        <w:tabs>
          <w:tab w:val="left" w:pos="284"/>
        </w:tabs>
        <w:ind w:firstLine="709"/>
        <w:rPr>
          <w:szCs w:val="28"/>
        </w:rPr>
      </w:pPr>
      <w:r w:rsidRPr="009D26D6">
        <w:rPr>
          <w:szCs w:val="28"/>
        </w:rPr>
        <w:t>4.2.12. В отношении лица, подписавшего вышеуказанные документы, должны быть предоставлены документы, указанные в подпункте 10 пункта 4.1.1 конкурсной документации, если только эти документы не были представлены в составе самой заявки на участие в конкурсе.</w:t>
      </w:r>
    </w:p>
    <w:p w:rsidR="002C1DBA" w:rsidRPr="009D26D6" w:rsidRDefault="002C1DBA" w:rsidP="002C1DBA">
      <w:pPr>
        <w:pStyle w:val="a1"/>
        <w:numPr>
          <w:ilvl w:val="0"/>
          <w:numId w:val="0"/>
        </w:numPr>
        <w:tabs>
          <w:tab w:val="left" w:pos="284"/>
        </w:tabs>
        <w:ind w:firstLine="709"/>
        <w:rPr>
          <w:szCs w:val="28"/>
        </w:rPr>
      </w:pPr>
    </w:p>
    <w:p w:rsidR="002C1DBA" w:rsidRPr="009D26D6" w:rsidRDefault="002C1DBA" w:rsidP="002C1DBA">
      <w:pPr>
        <w:pStyle w:val="a8"/>
        <w:numPr>
          <w:ilvl w:val="0"/>
          <w:numId w:val="15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9D26D6">
        <w:rPr>
          <w:b/>
          <w:sz w:val="28"/>
          <w:szCs w:val="28"/>
        </w:rPr>
        <w:t>Порядок вскрытия конвертов с заявками, рассмотрения заявок оценки заявок и определения победителя конкурса, заключения договоров</w:t>
      </w:r>
    </w:p>
    <w:p w:rsidR="002C1DBA" w:rsidRPr="009D26D6" w:rsidRDefault="002C1DBA" w:rsidP="002C1DBA">
      <w:pPr>
        <w:pStyle w:val="a8"/>
        <w:numPr>
          <w:ilvl w:val="1"/>
          <w:numId w:val="15"/>
        </w:numPr>
        <w:tabs>
          <w:tab w:val="left" w:pos="284"/>
        </w:tabs>
        <w:ind w:left="0" w:firstLine="709"/>
        <w:rPr>
          <w:sz w:val="28"/>
          <w:szCs w:val="28"/>
        </w:rPr>
      </w:pPr>
      <w:bookmarkStart w:id="50" w:name="_Ref56221780"/>
      <w:bookmarkStart w:id="51" w:name="_Ref136169503"/>
      <w:r w:rsidRPr="009D26D6">
        <w:rPr>
          <w:sz w:val="28"/>
          <w:szCs w:val="28"/>
        </w:rPr>
        <w:lastRenderedPageBreak/>
        <w:t>Порядок вскрытия конвертов с заявками.</w:t>
      </w:r>
    </w:p>
    <w:p w:rsidR="002C1DBA" w:rsidRPr="0021647C" w:rsidRDefault="002C1DBA" w:rsidP="002C1DBA">
      <w:pPr>
        <w:pStyle w:val="a0"/>
        <w:numPr>
          <w:ilvl w:val="0"/>
          <w:numId w:val="0"/>
        </w:numPr>
        <w:tabs>
          <w:tab w:val="left" w:pos="284"/>
        </w:tabs>
        <w:ind w:firstLine="709"/>
        <w:rPr>
          <w:szCs w:val="28"/>
        </w:rPr>
      </w:pPr>
      <w:r w:rsidRPr="00CB6B68">
        <w:rPr>
          <w:szCs w:val="28"/>
        </w:rPr>
        <w:t>5.1.1. Заказчик проводит</w:t>
      </w:r>
      <w:r w:rsidRPr="0021647C">
        <w:rPr>
          <w:szCs w:val="28"/>
        </w:rPr>
        <w:t xml:space="preserve"> процедуру вскрытия поступивших конвертов начиная с </w:t>
      </w:r>
      <w:r>
        <w:rPr>
          <w:szCs w:val="28"/>
        </w:rPr>
        <w:t>14</w:t>
      </w:r>
      <w:r w:rsidRPr="0021647C">
        <w:rPr>
          <w:szCs w:val="28"/>
        </w:rPr>
        <w:t>:</w:t>
      </w:r>
      <w:r>
        <w:rPr>
          <w:szCs w:val="28"/>
        </w:rPr>
        <w:t>3</w:t>
      </w:r>
      <w:r w:rsidRPr="0021647C">
        <w:rPr>
          <w:szCs w:val="28"/>
        </w:rPr>
        <w:t>0 часов</w:t>
      </w:r>
      <w:r>
        <w:rPr>
          <w:szCs w:val="28"/>
        </w:rPr>
        <w:t xml:space="preserve"> 01 сентября 2014 года </w:t>
      </w:r>
      <w:r w:rsidRPr="0021647C">
        <w:rPr>
          <w:szCs w:val="28"/>
        </w:rPr>
        <w:t>по адресу</w:t>
      </w:r>
      <w:bookmarkEnd w:id="50"/>
      <w:r w:rsidRPr="0021647C">
        <w:rPr>
          <w:szCs w:val="28"/>
        </w:rPr>
        <w:t>: 660099</w:t>
      </w:r>
      <w:r w:rsidRPr="0021647C">
        <w:rPr>
          <w:bCs/>
          <w:szCs w:val="28"/>
        </w:rPr>
        <w:t xml:space="preserve">, </w:t>
      </w:r>
      <w:r w:rsidRPr="0021647C">
        <w:rPr>
          <w:szCs w:val="28"/>
        </w:rPr>
        <w:t xml:space="preserve">г. Красноярск, ул. Ады Лебедевой, д. 101а, </w:t>
      </w:r>
      <w:r>
        <w:rPr>
          <w:szCs w:val="28"/>
        </w:rPr>
        <w:t xml:space="preserve">Зал заседаний </w:t>
      </w:r>
      <w:r w:rsidRPr="0021647C">
        <w:rPr>
          <w:szCs w:val="28"/>
        </w:rPr>
        <w:t>на заседании конкурсной комиссии.</w:t>
      </w:r>
      <w:bookmarkEnd w:id="51"/>
      <w:r w:rsidRPr="0021647C">
        <w:rPr>
          <w:szCs w:val="28"/>
        </w:rPr>
        <w:t xml:space="preserve"> Процедура вскрытия конвертов с заявками фиксируется аудиозаписью.</w:t>
      </w:r>
    </w:p>
    <w:p w:rsidR="002C1DBA" w:rsidRPr="0021647C" w:rsidRDefault="002C1DBA" w:rsidP="002C1DBA">
      <w:pPr>
        <w:tabs>
          <w:tab w:val="left" w:pos="284"/>
        </w:tabs>
        <w:ind w:firstLine="709"/>
        <w:rPr>
          <w:szCs w:val="28"/>
        </w:rPr>
      </w:pPr>
      <w:r w:rsidRPr="0021647C">
        <w:rPr>
          <w:szCs w:val="28"/>
        </w:rPr>
        <w:t>5.1.2. Вскрытие конвертов с заявками осуществляется на заседании комиссии, которое считается правомочным, если на нем присутствует не менее половины состава членов комиссии. Члены комиссии должны быть своевременно уведомлены о месте, дате и времени проведения заседания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Члены комиссии участвуют в заседаниях лично и подписывают протоколы заседаний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C1DBA" w:rsidRPr="0021647C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t xml:space="preserve">5.1.3. Непосредственно перед вскрытием конвертов с заявками, но не раньше времени, указанного в извещении и в конкурсной документации, комиссия обязана объявить лицам, присутствующим при вскрытии конвертов с заявками, о возможности подать заявку, изменить или отозвать заявку до начала процедуры вскрытия конвертов с заявками. </w:t>
      </w:r>
    </w:p>
    <w:p w:rsidR="002C1DBA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t>5.1.4. Кредитные организации, подавшие заявки, или их представители вправе присутствовать при вскрытии конвертов.</w:t>
      </w:r>
    </w:p>
    <w:p w:rsidR="002C1DBA" w:rsidRPr="0021647C" w:rsidRDefault="002C1DBA" w:rsidP="002C1DBA">
      <w:pPr>
        <w:ind w:firstLine="709"/>
        <w:rPr>
          <w:szCs w:val="28"/>
        </w:rPr>
      </w:pPr>
      <w:r>
        <w:rPr>
          <w:szCs w:val="28"/>
        </w:rPr>
        <w:t>5.1.5. Комиссия вскрывает все конверты с заявками, поступившими Организатору конкурса до начала процедуры их вскрытия.</w:t>
      </w:r>
    </w:p>
    <w:p w:rsidR="002C1DBA" w:rsidRDefault="002C1DBA" w:rsidP="002C1DBA">
      <w:pPr>
        <w:ind w:firstLine="709"/>
        <w:rPr>
          <w:bCs/>
          <w:szCs w:val="28"/>
        </w:rPr>
      </w:pPr>
      <w:r w:rsidRPr="0021647C">
        <w:rPr>
          <w:szCs w:val="28"/>
        </w:rPr>
        <w:t>5.1.</w:t>
      </w:r>
      <w:r>
        <w:rPr>
          <w:szCs w:val="28"/>
        </w:rPr>
        <w:t>6</w:t>
      </w:r>
      <w:r w:rsidRPr="0021647C">
        <w:rPr>
          <w:szCs w:val="28"/>
        </w:rPr>
        <w:t xml:space="preserve">. При вскрытии конвертов объявляются наименование и почтовый адрес Кредитной организации, информация о наличии документов, предусмотренных </w:t>
      </w:r>
      <w:r>
        <w:rPr>
          <w:szCs w:val="28"/>
        </w:rPr>
        <w:t xml:space="preserve">пунктом 4.1.1 </w:t>
      </w:r>
      <w:r w:rsidRPr="0021647C">
        <w:rPr>
          <w:szCs w:val="28"/>
        </w:rPr>
        <w:t>конкурсной документаци</w:t>
      </w:r>
      <w:r>
        <w:rPr>
          <w:szCs w:val="28"/>
        </w:rPr>
        <w:t>и</w:t>
      </w:r>
      <w:r w:rsidRPr="0021647C">
        <w:rPr>
          <w:szCs w:val="28"/>
        </w:rPr>
        <w:t xml:space="preserve">, а также сведения, содержащиеся в документах, сведения и </w:t>
      </w:r>
      <w:r w:rsidRPr="0021647C">
        <w:rPr>
          <w:bCs/>
          <w:szCs w:val="28"/>
        </w:rPr>
        <w:t>условия исполнения Договора банковского счета или специального счета для формирования фондов капитального ремонта, указанные в заявке и являющиеся критериями определения победителя конкурса.</w:t>
      </w:r>
    </w:p>
    <w:p w:rsidR="002C1DBA" w:rsidRPr="00BA3CD5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5.1.7. </w:t>
      </w:r>
      <w:r w:rsidRPr="00BA3CD5">
        <w:rPr>
          <w:szCs w:val="28"/>
        </w:rPr>
        <w:t>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заявками.</w:t>
      </w:r>
    </w:p>
    <w:p w:rsidR="002C1DBA" w:rsidRPr="00BA3CD5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BA3CD5">
        <w:rPr>
          <w:szCs w:val="28"/>
        </w:rPr>
        <w:t>Комиссия осуществляет аудиозапись процедуры вскрытия конвертов с заявками. Кредитные организации (полномочный представители Кредитных организаций), присутствующие при указанной процедуре, вправе осуществлять ее аудио- и видеозапись.</w:t>
      </w:r>
    </w:p>
    <w:p w:rsidR="002C1DBA" w:rsidRPr="00BA3CD5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BA3CD5">
        <w:rPr>
          <w:szCs w:val="28"/>
        </w:rPr>
        <w:t>Протокол вскрытия конвертов с заявками размещается на интернет-сайте Организатором конкурса в день его подписания.</w:t>
      </w:r>
    </w:p>
    <w:p w:rsidR="002C1DBA" w:rsidRPr="0021647C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5.2.</w:t>
      </w:r>
      <w:r w:rsidRPr="00BA3CD5">
        <w:rPr>
          <w:szCs w:val="28"/>
        </w:rPr>
        <w:tab/>
      </w:r>
      <w:bookmarkStart w:id="52" w:name="_Toc380075708"/>
      <w:r w:rsidRPr="0021647C">
        <w:rPr>
          <w:szCs w:val="28"/>
        </w:rPr>
        <w:t>Порядок рассмотрения заявок</w:t>
      </w:r>
      <w:bookmarkEnd w:id="52"/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21647C">
        <w:rPr>
          <w:szCs w:val="28"/>
        </w:rPr>
        <w:t>Рассмотрение заявок на участие в конкурсе осуществляется конкурсной комиссией и иными лицами (экспертами), привлеченными конкурсной комиссией.</w:t>
      </w:r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bookmarkStart w:id="53" w:name="_Ref55304418"/>
      <w:r w:rsidRPr="0021647C">
        <w:rPr>
          <w:szCs w:val="28"/>
        </w:rPr>
        <w:lastRenderedPageBreak/>
        <w:t xml:space="preserve">5.2.1. В рамках рассмотрения заявок </w:t>
      </w:r>
      <w:bookmarkEnd w:id="53"/>
      <w:r w:rsidRPr="0021647C">
        <w:rPr>
          <w:szCs w:val="28"/>
        </w:rPr>
        <w:t>каждая заявка проверятся на соответствие следующим требованиям:</w:t>
      </w:r>
    </w:p>
    <w:p w:rsidR="002C1DBA" w:rsidRPr="0021647C" w:rsidRDefault="002C1DBA" w:rsidP="002C1DBA">
      <w:pPr>
        <w:pStyle w:val="ad"/>
        <w:numPr>
          <w:ilvl w:val="4"/>
          <w:numId w:val="4"/>
        </w:numPr>
        <w:ind w:firstLine="709"/>
        <w:rPr>
          <w:szCs w:val="28"/>
        </w:rPr>
      </w:pPr>
      <w:r w:rsidRPr="0021647C">
        <w:rPr>
          <w:szCs w:val="28"/>
        </w:rPr>
        <w:t>правильность оформления заявки на участие в конкурсе и ее соответствие требованиям конкурсной документации;</w:t>
      </w:r>
    </w:p>
    <w:p w:rsidR="002C1DBA" w:rsidRPr="0021647C" w:rsidRDefault="002C1DBA" w:rsidP="002C1DBA">
      <w:pPr>
        <w:pStyle w:val="ad"/>
        <w:numPr>
          <w:ilvl w:val="4"/>
          <w:numId w:val="4"/>
        </w:numPr>
        <w:ind w:firstLine="709"/>
        <w:rPr>
          <w:szCs w:val="28"/>
        </w:rPr>
      </w:pPr>
      <w:r w:rsidRPr="0021647C">
        <w:rPr>
          <w:szCs w:val="28"/>
        </w:rPr>
        <w:t>наличие всех документов, требуемых согласно конкурсной документации, и достоверность сведений, указанных в таких документах;</w:t>
      </w:r>
    </w:p>
    <w:p w:rsidR="002C1DBA" w:rsidRPr="0021647C" w:rsidRDefault="002C1DBA" w:rsidP="002C1DBA">
      <w:pPr>
        <w:pStyle w:val="ad"/>
        <w:numPr>
          <w:ilvl w:val="4"/>
          <w:numId w:val="4"/>
        </w:numPr>
        <w:ind w:firstLine="709"/>
        <w:rPr>
          <w:szCs w:val="28"/>
        </w:rPr>
      </w:pPr>
      <w:r w:rsidRPr="0021647C">
        <w:rPr>
          <w:szCs w:val="28"/>
        </w:rPr>
        <w:t>соответствие Кредитной организации требованиям, установленным частью 2 статьи 176 Жилищного кодекса Российской Федерации.</w:t>
      </w:r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bookmarkStart w:id="54" w:name="_Ref55304419"/>
      <w:r w:rsidRPr="0021647C">
        <w:rPr>
          <w:szCs w:val="28"/>
        </w:rPr>
        <w:t>5.2.2. В процессе рассмотрения заявок конкурсная комиссия может запросить у Кредитной организации разъяснения заявки на участие в конкурсе в письменной форме. При этом конкурсная комиссия не вправе запрашивать разъяснения или допускать корректировки, меняющие существо заявки на участие в конкурсе.</w:t>
      </w:r>
    </w:p>
    <w:p w:rsidR="002C1DBA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21647C">
        <w:rPr>
          <w:szCs w:val="28"/>
        </w:rPr>
        <w:t xml:space="preserve">5.2.3. При проверке правильности оформления заявок на участие в конкурсе конкурсная комиссия вправе не принимать во внимание мелкие недочеты и погрешности, которые не влияют на существо заявки на участие в конкурсе. </w:t>
      </w:r>
    </w:p>
    <w:p w:rsidR="002C1DBA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21647C">
        <w:rPr>
          <w:szCs w:val="28"/>
        </w:rPr>
        <w:t>На основании результатов рассмотрения заявок и проверки достоверности сведений, содержащихся в документах, комиссией принимается решение о допуске заявок к участию в конкурсе или об отказе им в допуске к участию в конкурсе.</w:t>
      </w:r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bookmarkStart w:id="55" w:name="_Ref55307002"/>
      <w:r w:rsidRPr="0021647C">
        <w:rPr>
          <w:szCs w:val="28"/>
        </w:rPr>
        <w:t xml:space="preserve">5.2.4. По результатам рассмотрения заявок конкурсная комиссия </w:t>
      </w:r>
      <w:bookmarkEnd w:id="54"/>
      <w:bookmarkEnd w:id="55"/>
      <w:r w:rsidRPr="0021647C">
        <w:rPr>
          <w:szCs w:val="28"/>
        </w:rPr>
        <w:t>не допускает Кредитную организацию к конкурсу, в случае:</w:t>
      </w:r>
    </w:p>
    <w:p w:rsidR="002C1DBA" w:rsidRPr="00A51598" w:rsidRDefault="002C1DBA" w:rsidP="002C1DBA">
      <w:pPr>
        <w:pStyle w:val="a8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A51598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A51598">
        <w:rPr>
          <w:sz w:val="28"/>
          <w:szCs w:val="28"/>
        </w:rPr>
        <w:t xml:space="preserve"> Кредитной организацией документов и информации, предусмотренных пунктом 4.1.1. конкурсной документации;</w:t>
      </w:r>
    </w:p>
    <w:p w:rsidR="002C1DBA" w:rsidRPr="00A51598" w:rsidRDefault="002C1DBA" w:rsidP="002C1DBA">
      <w:pPr>
        <w:pStyle w:val="a8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A51598">
        <w:rPr>
          <w:sz w:val="28"/>
          <w:szCs w:val="28"/>
        </w:rPr>
        <w:t>несоответстви</w:t>
      </w:r>
      <w:r>
        <w:rPr>
          <w:sz w:val="28"/>
          <w:szCs w:val="28"/>
        </w:rPr>
        <w:t>я</w:t>
      </w:r>
      <w:r w:rsidRPr="00A51598">
        <w:rPr>
          <w:sz w:val="28"/>
          <w:szCs w:val="28"/>
        </w:rPr>
        <w:t xml:space="preserve"> Кредитной организации требованиям, установленным частью 2 статьи 176 Жилищного кодекса Российской Федерации;</w:t>
      </w:r>
    </w:p>
    <w:p w:rsidR="002C1DBA" w:rsidRPr="00A51598" w:rsidRDefault="002C1DBA" w:rsidP="002C1DBA">
      <w:pPr>
        <w:pStyle w:val="a8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A51598">
        <w:rPr>
          <w:sz w:val="28"/>
          <w:szCs w:val="28"/>
        </w:rPr>
        <w:t>несоответстви</w:t>
      </w:r>
      <w:r>
        <w:rPr>
          <w:sz w:val="28"/>
          <w:szCs w:val="28"/>
        </w:rPr>
        <w:t>я</w:t>
      </w:r>
      <w:r w:rsidRPr="00A51598">
        <w:rPr>
          <w:sz w:val="28"/>
          <w:szCs w:val="28"/>
        </w:rPr>
        <w:t xml:space="preserve"> заявки и прилагаемых к ней документов требованиям, предусмотренным пункт</w:t>
      </w:r>
      <w:r>
        <w:rPr>
          <w:sz w:val="28"/>
          <w:szCs w:val="28"/>
        </w:rPr>
        <w:t>ом 4.1 конкурсной документации</w:t>
      </w:r>
      <w:r w:rsidRPr="00A51598">
        <w:rPr>
          <w:sz w:val="28"/>
          <w:szCs w:val="28"/>
        </w:rPr>
        <w:t>.</w:t>
      </w:r>
    </w:p>
    <w:p w:rsidR="002C1DBA" w:rsidRPr="0021647C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t>5.2.</w:t>
      </w:r>
      <w:r>
        <w:rPr>
          <w:szCs w:val="28"/>
        </w:rPr>
        <w:t>5</w:t>
      </w:r>
      <w:r w:rsidRPr="0021647C">
        <w:rPr>
          <w:szCs w:val="28"/>
        </w:rPr>
        <w:t>. Проверка достоверности сведений, содержащихся в документах, осуществляется путем их сопоставления с данными, опубликованными на официальных сайтах Центрального банка Российской Федерации, иных источниках информации.</w:t>
      </w:r>
    </w:p>
    <w:p w:rsidR="002C1DBA" w:rsidRPr="0021647C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t>5.2.</w:t>
      </w:r>
      <w:r>
        <w:rPr>
          <w:szCs w:val="28"/>
        </w:rPr>
        <w:t>6</w:t>
      </w:r>
      <w:r w:rsidRPr="0021647C">
        <w:rPr>
          <w:szCs w:val="28"/>
        </w:rPr>
        <w:t>. Вся информация комиссией заносится в протокол рассмотрения заявок и подписывается всеми присутствующими членами комиссии. Протокол рассмотрения заявок размещается на официальном интернет-сайте для публикации (</w:t>
      </w:r>
      <w:hyperlink r:id="rId6" w:history="1">
        <w:r w:rsidRPr="0021647C">
          <w:rPr>
            <w:rStyle w:val="a6"/>
            <w:szCs w:val="28"/>
          </w:rPr>
          <w:t>www.</w:t>
        </w:r>
        <w:r w:rsidRPr="0021647C">
          <w:rPr>
            <w:rStyle w:val="a6"/>
            <w:szCs w:val="28"/>
            <w:lang w:val="en-US"/>
          </w:rPr>
          <w:t>fondkr</w:t>
        </w:r>
        <w:r w:rsidRPr="0021647C">
          <w:rPr>
            <w:rStyle w:val="a6"/>
            <w:szCs w:val="28"/>
          </w:rPr>
          <w:t>24.</w:t>
        </w:r>
        <w:r w:rsidRPr="0021647C">
          <w:rPr>
            <w:rStyle w:val="a6"/>
            <w:szCs w:val="28"/>
            <w:lang w:val="en-US"/>
          </w:rPr>
          <w:t>ru</w:t>
        </w:r>
      </w:hyperlink>
      <w:r w:rsidRPr="0021647C">
        <w:rPr>
          <w:rStyle w:val="a6"/>
          <w:szCs w:val="28"/>
        </w:rPr>
        <w:t xml:space="preserve">) </w:t>
      </w:r>
      <w:r>
        <w:rPr>
          <w:szCs w:val="28"/>
        </w:rPr>
        <w:t>Организатором конкурса</w:t>
      </w:r>
      <w:r w:rsidRPr="0021647C">
        <w:rPr>
          <w:szCs w:val="28"/>
        </w:rPr>
        <w:t xml:space="preserve"> в день его подписания.</w:t>
      </w:r>
    </w:p>
    <w:p w:rsidR="002C1DBA" w:rsidRPr="0021647C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t>5.2.</w:t>
      </w:r>
      <w:r>
        <w:rPr>
          <w:szCs w:val="28"/>
        </w:rPr>
        <w:t>7</w:t>
      </w:r>
      <w:r w:rsidRPr="0021647C">
        <w:rPr>
          <w:szCs w:val="28"/>
        </w:rPr>
        <w:t>. Решение комиссии принимается большинством голосов от числа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p w:rsidR="002C1DBA" w:rsidRPr="0021647C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21647C">
        <w:rPr>
          <w:szCs w:val="28"/>
        </w:rPr>
        <w:t>5.2.</w:t>
      </w:r>
      <w:r>
        <w:rPr>
          <w:szCs w:val="28"/>
        </w:rPr>
        <w:t>8</w:t>
      </w:r>
      <w:r w:rsidRPr="0021647C">
        <w:rPr>
          <w:szCs w:val="28"/>
        </w:rPr>
        <w:t>. Срок рассмотрения заявок не может превышать 20 рабочих дней с даты подписания протокола вскрытия конвертов с заявками.</w:t>
      </w:r>
    </w:p>
    <w:p w:rsidR="002C1DBA" w:rsidRPr="00A51598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21647C">
        <w:rPr>
          <w:szCs w:val="28"/>
        </w:rPr>
        <w:t>5.2.</w:t>
      </w:r>
      <w:r>
        <w:rPr>
          <w:szCs w:val="28"/>
        </w:rPr>
        <w:t>9</w:t>
      </w:r>
      <w:r w:rsidRPr="0021647C">
        <w:rPr>
          <w:szCs w:val="28"/>
        </w:rPr>
        <w:t xml:space="preserve">. </w:t>
      </w:r>
      <w:r w:rsidRPr="00BA3CD5">
        <w:rPr>
          <w:szCs w:val="28"/>
        </w:rPr>
        <w:t xml:space="preserve">Кредитная организация приобретает статус участника конкурса с даты оформления комиссией протокола рассмотрения заявок, содержащего сведения о признании Кредитной </w:t>
      </w:r>
      <w:r w:rsidRPr="00A51598">
        <w:rPr>
          <w:szCs w:val="28"/>
        </w:rPr>
        <w:t>организации участником конкурса.</w:t>
      </w:r>
    </w:p>
    <w:p w:rsidR="002C1DBA" w:rsidRPr="00A51598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A51598">
        <w:rPr>
          <w:szCs w:val="28"/>
        </w:rPr>
        <w:lastRenderedPageBreak/>
        <w:t>Кредитным организациям, не допущенным к участию в конкурсе, направляются уведомления о принятых комиссией решениях с указанием оснований отказа в допуске к участию в конкурсе в течение 1 рабочего дня с даты подписания протокола рассмотрения заявок.</w:t>
      </w:r>
    </w:p>
    <w:p w:rsidR="002C1DBA" w:rsidRPr="0061403D" w:rsidRDefault="002C1DBA" w:rsidP="002C1DB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5.2.10</w:t>
      </w:r>
      <w:r w:rsidRPr="00A51598">
        <w:rPr>
          <w:szCs w:val="28"/>
        </w:rPr>
        <w:t>. В случае если только одна Кредитная организация допущена к участию в конкурсе, комиссия принимает решение о признании</w:t>
      </w:r>
      <w:r>
        <w:rPr>
          <w:szCs w:val="28"/>
        </w:rPr>
        <w:t xml:space="preserve"> данной </w:t>
      </w:r>
      <w:r w:rsidRPr="00BA3CD5">
        <w:rPr>
          <w:szCs w:val="28"/>
        </w:rPr>
        <w:t>Кредитной организации единственным участником конкурса</w:t>
      </w:r>
      <w:r>
        <w:rPr>
          <w:szCs w:val="28"/>
        </w:rPr>
        <w:t xml:space="preserve"> – Победителем конкурса и </w:t>
      </w:r>
      <w:r w:rsidRPr="00BA3CD5">
        <w:rPr>
          <w:szCs w:val="28"/>
        </w:rPr>
        <w:t xml:space="preserve">в течение 10 рабочих дней с даты подписания протокола рассмотрения заявок направляет этой Кредитной </w:t>
      </w:r>
      <w:r w:rsidRPr="0061403D">
        <w:rPr>
          <w:szCs w:val="28"/>
        </w:rPr>
        <w:t>организации решение о ее признании единственным участником конкурса – Победителем конкурса.</w:t>
      </w:r>
    </w:p>
    <w:p w:rsidR="002C1DBA" w:rsidRPr="0061403D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61403D">
        <w:rPr>
          <w:szCs w:val="28"/>
        </w:rPr>
        <w:t>Организатор конкурса подписывает договор с Кредитной организацией в течение 10 рабочих дней, но не ранее чем через 10 рабочих дней со дня размещения протокола рассмотрения заявок на интернет-сайте.</w:t>
      </w:r>
    </w:p>
    <w:p w:rsidR="002C1DBA" w:rsidRPr="0061403D" w:rsidRDefault="002C1DBA" w:rsidP="002C1DBA">
      <w:pPr>
        <w:pStyle w:val="a8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bookmarkStart w:id="56" w:name="Par188"/>
      <w:bookmarkStart w:id="57" w:name="_Toc380075709"/>
      <w:bookmarkEnd w:id="56"/>
      <w:r w:rsidRPr="0061403D">
        <w:rPr>
          <w:sz w:val="28"/>
          <w:szCs w:val="28"/>
        </w:rPr>
        <w:t>Порядок оценки заявок и определения победителя конкурса</w:t>
      </w:r>
      <w:bookmarkEnd w:id="57"/>
      <w:r w:rsidRPr="0061403D">
        <w:rPr>
          <w:sz w:val="28"/>
          <w:szCs w:val="28"/>
        </w:rPr>
        <w:t>.</w:t>
      </w:r>
    </w:p>
    <w:p w:rsidR="002C1DBA" w:rsidRPr="0061403D" w:rsidRDefault="002C1DBA" w:rsidP="002C1DBA">
      <w:pPr>
        <w:pStyle w:val="a8"/>
        <w:numPr>
          <w:ilvl w:val="2"/>
          <w:numId w:val="17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bookmarkStart w:id="58" w:name="_Ref55280474"/>
      <w:bookmarkStart w:id="59" w:name="_Toc55285356"/>
      <w:bookmarkStart w:id="60" w:name="_Toc55305388"/>
      <w:bookmarkStart w:id="61" w:name="_Toc57314659"/>
      <w:bookmarkStart w:id="62" w:name="_Toc66354353"/>
      <w:bookmarkStart w:id="63" w:name="_Toc77970244"/>
      <w:bookmarkStart w:id="64" w:name="_Toc78017377"/>
      <w:bookmarkStart w:id="65" w:name="_Ref79785604"/>
      <w:bookmarkStart w:id="66" w:name="_Toc96268078"/>
      <w:bookmarkStart w:id="67" w:name="_Toc96416541"/>
      <w:bookmarkStart w:id="68" w:name="_Toc96430840"/>
      <w:bookmarkStart w:id="69" w:name="_Toc130001663"/>
      <w:bookmarkStart w:id="70" w:name="_Toc130092279"/>
      <w:bookmarkStart w:id="71" w:name="_Toc380075710"/>
      <w:r w:rsidRPr="0061403D">
        <w:rPr>
          <w:sz w:val="28"/>
          <w:szCs w:val="28"/>
        </w:rPr>
        <w:t xml:space="preserve">Комиссия на заседании осуществляет оценку и сопоставление заявок и прилагаемых к ним документов. </w:t>
      </w:r>
    </w:p>
    <w:p w:rsidR="002C1DBA" w:rsidRPr="0061403D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61403D">
        <w:rPr>
          <w:szCs w:val="28"/>
        </w:rPr>
        <w:t>5.3.2. Срок оценки и сопоставления заявок не может превышать 10 рабочих дней с даты подписания протокола рассмотрения заявок.</w:t>
      </w:r>
    </w:p>
    <w:p w:rsidR="002C1DBA" w:rsidRPr="00591EC5" w:rsidRDefault="002C1DBA" w:rsidP="002C1DBA">
      <w:pPr>
        <w:tabs>
          <w:tab w:val="left" w:pos="426"/>
        </w:tabs>
        <w:ind w:firstLine="709"/>
        <w:rPr>
          <w:iCs/>
          <w:szCs w:val="28"/>
        </w:rPr>
      </w:pPr>
      <w:r w:rsidRPr="0061403D">
        <w:rPr>
          <w:iCs/>
          <w:szCs w:val="28"/>
        </w:rPr>
        <w:t xml:space="preserve">5.3.3. Секретарь комиссии при подготовке документов к заседанию комиссии </w:t>
      </w:r>
      <w:r w:rsidRPr="00591EC5">
        <w:rPr>
          <w:iCs/>
          <w:szCs w:val="28"/>
        </w:rPr>
        <w:t xml:space="preserve">определяет </w:t>
      </w:r>
      <w:r w:rsidRPr="00591EC5">
        <w:rPr>
          <w:szCs w:val="28"/>
        </w:rPr>
        <w:t>расчетным путем конкретное количество баллов по каждому критерию оценки по каждому участнику с использованием формул, приведенных в приложениях №5 и №6 к конкурсной документации. Результаты подсчета количества баллов по каждому критерию оценки и по каждому участнику заносятся в таблицу учета баллов.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591EC5">
        <w:rPr>
          <w:szCs w:val="28"/>
        </w:rPr>
        <w:t>5.3.4.</w:t>
      </w:r>
      <w:r w:rsidRPr="00591EC5">
        <w:rPr>
          <w:szCs w:val="28"/>
        </w:rPr>
        <w:tab/>
        <w:t>Оценка и сопоставление заявок осуществляются комиссией в целях выявления лучших условий</w:t>
      </w:r>
      <w:r w:rsidRPr="0061403D">
        <w:rPr>
          <w:szCs w:val="28"/>
        </w:rPr>
        <w:t xml:space="preserve"> заключения</w:t>
      </w:r>
      <w:r w:rsidRPr="00B63916">
        <w:rPr>
          <w:szCs w:val="28"/>
        </w:rPr>
        <w:t xml:space="preserve"> договора.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rStyle w:val="FontStyle34"/>
          <w:sz w:val="28"/>
          <w:szCs w:val="28"/>
        </w:rPr>
      </w:pPr>
      <w:r>
        <w:rPr>
          <w:szCs w:val="28"/>
        </w:rPr>
        <w:t>5.3.5</w:t>
      </w:r>
      <w:r w:rsidRPr="00B63916">
        <w:rPr>
          <w:szCs w:val="28"/>
        </w:rPr>
        <w:t>.</w:t>
      </w:r>
      <w:r w:rsidRPr="00B63916">
        <w:rPr>
          <w:szCs w:val="28"/>
        </w:rPr>
        <w:tab/>
        <w:t xml:space="preserve"> Для определения лучших условий заключения договора комиссия оценивает и сопоставляет заявки в соответствии с критериями оценки, установленными в приложении № </w:t>
      </w:r>
      <w:r>
        <w:rPr>
          <w:szCs w:val="28"/>
        </w:rPr>
        <w:t>5</w:t>
      </w:r>
      <w:r w:rsidRPr="00B63916">
        <w:rPr>
          <w:szCs w:val="28"/>
        </w:rPr>
        <w:t xml:space="preserve"> и приложении № </w:t>
      </w:r>
      <w:r>
        <w:rPr>
          <w:szCs w:val="28"/>
        </w:rPr>
        <w:t>6</w:t>
      </w:r>
      <w:r w:rsidRPr="00B63916">
        <w:rPr>
          <w:szCs w:val="28"/>
        </w:rPr>
        <w:t xml:space="preserve"> к </w:t>
      </w:r>
      <w:r>
        <w:rPr>
          <w:szCs w:val="28"/>
        </w:rPr>
        <w:t>конкурсной документации</w:t>
      </w:r>
      <w:r w:rsidRPr="00B63916">
        <w:rPr>
          <w:szCs w:val="28"/>
        </w:rPr>
        <w:t>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5.3.6</w:t>
      </w:r>
      <w:r w:rsidRPr="00B63916">
        <w:rPr>
          <w:szCs w:val="28"/>
        </w:rPr>
        <w:t>.</w:t>
      </w:r>
      <w:r w:rsidRPr="00B63916">
        <w:rPr>
          <w:szCs w:val="28"/>
        </w:rPr>
        <w:tab/>
        <w:t xml:space="preserve">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по отдельному лоту без объяснения причин.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5.3.7</w:t>
      </w:r>
      <w:r w:rsidRPr="00B63916">
        <w:rPr>
          <w:szCs w:val="28"/>
        </w:rPr>
        <w:t>. На основании результатов оценки и сопоставления заявок комиссия присваивает каждой заявке порядковый номер (в случае проведения многолотового конкурса - по каждому лоту отдельно). Заявке, которая набрала максимальное количество баллов, присваивается первый номер (в случае проведения многолотового конкурса - по каждому лоту отдельно).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5.3.8.</w:t>
      </w:r>
      <w:r w:rsidRPr="00B63916">
        <w:rPr>
          <w:szCs w:val="28"/>
        </w:rPr>
        <w:t xml:space="preserve"> Если максимальное количество баллов набрали несколько участников конкурса, то первый номер присваивается заявке участника конкурса, имеющей максимальное суммарное количество баллов, по критериям: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процентная ставка, начисляемая на ежемесячные остатки по расчетному счету;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процентная ставка, начисляемая на неснижаемую часть;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размер ежемесячной платы за ведение счета;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lastRenderedPageBreak/>
        <w:t>размер ежемесячной платы за использование системы дистанционного банковского обслуживания «Банк-Клиент»;</w:t>
      </w:r>
    </w:p>
    <w:p w:rsidR="002C1DBA" w:rsidRPr="00336A12" w:rsidRDefault="002C1DBA" w:rsidP="002C1DBA">
      <w:pPr>
        <w:shd w:val="clear" w:color="auto" w:fill="FFFFFF" w:themeFill="background1"/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 xml:space="preserve">размер </w:t>
      </w:r>
      <w:r w:rsidRPr="00336A12">
        <w:rPr>
          <w:szCs w:val="28"/>
        </w:rPr>
        <w:t>комиссии по списанию средств со счета, специального счета на счет в другую кредитную организацию при использовании системы дистанционного банковского обслуживания «Банк-Клиент»;</w:t>
      </w:r>
    </w:p>
    <w:p w:rsidR="002C1DBA" w:rsidRPr="00336A12" w:rsidRDefault="002C1DBA" w:rsidP="002C1DBA">
      <w:pPr>
        <w:shd w:val="clear" w:color="auto" w:fill="FFFFFF" w:themeFill="background1"/>
        <w:tabs>
          <w:tab w:val="left" w:pos="426"/>
          <w:tab w:val="left" w:pos="709"/>
        </w:tabs>
        <w:ind w:firstLine="709"/>
        <w:rPr>
          <w:szCs w:val="28"/>
        </w:rPr>
      </w:pPr>
      <w:r w:rsidRPr="00336A12">
        <w:rPr>
          <w:szCs w:val="28"/>
        </w:rPr>
        <w:t>наличие у кредитной организации рейтинга долгосрочной кредитоспособности</w:t>
      </w:r>
      <w:r w:rsidRPr="00336A12">
        <w:rPr>
          <w:color w:val="000000"/>
          <w:szCs w:val="28"/>
        </w:rPr>
        <w:t>.</w:t>
      </w:r>
    </w:p>
    <w:p w:rsidR="002C1DBA" w:rsidRPr="00336A12" w:rsidRDefault="002C1DBA" w:rsidP="002C1DBA">
      <w:pPr>
        <w:shd w:val="clear" w:color="auto" w:fill="FFFFFF" w:themeFill="background1"/>
        <w:tabs>
          <w:tab w:val="left" w:pos="426"/>
          <w:tab w:val="left" w:pos="709"/>
        </w:tabs>
        <w:ind w:firstLine="709"/>
        <w:rPr>
          <w:szCs w:val="28"/>
        </w:rPr>
      </w:pPr>
      <w:r w:rsidRPr="00336A12">
        <w:rPr>
          <w:szCs w:val="28"/>
        </w:rPr>
        <w:t>В случае, если максимальное суммарное количество балов по критериям, указанным в настоящем пункте, имеют несколько заявок, то первый номер присваивается заявке, имеющей максимальное суммарное количество баллов по критериям, указанным в настоящем пункте и зарегистрированной Организатором конкурса раньше остальных.</w:t>
      </w:r>
    </w:p>
    <w:p w:rsidR="002C1DBA" w:rsidRPr="00B63916" w:rsidRDefault="002C1DBA" w:rsidP="002C1DBA">
      <w:pPr>
        <w:shd w:val="clear" w:color="auto" w:fill="FFFFFF" w:themeFill="background1"/>
        <w:tabs>
          <w:tab w:val="left" w:pos="426"/>
          <w:tab w:val="left" w:pos="709"/>
        </w:tabs>
        <w:ind w:firstLine="709"/>
        <w:rPr>
          <w:szCs w:val="28"/>
        </w:rPr>
      </w:pPr>
      <w:r w:rsidRPr="00336A12">
        <w:rPr>
          <w:szCs w:val="28"/>
        </w:rPr>
        <w:t>5.3.9. Победителем конкурса по каждому лоту отдельно признается Кредитная организация, заявке которой</w:t>
      </w:r>
      <w:r w:rsidRPr="00B63916">
        <w:rPr>
          <w:szCs w:val="28"/>
        </w:rPr>
        <w:t xml:space="preserve"> присвоен первый номер (далее - Победитель конкурса). 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5.3.10</w:t>
      </w:r>
      <w:r w:rsidRPr="00B63916">
        <w:rPr>
          <w:szCs w:val="28"/>
        </w:rPr>
        <w:t>. Комиссия ведет протокол оценки и сопоставления заявок, в котором указываются: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1) предмет конкурса;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2) место, дата, время проведения оценки и сопоставления заявок;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3) список членов комиссии - участников заседания;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4) наименования участников конкурса, заявки которых были рассмотрены, сведения об условиях, предложенных в заявках;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5) запись о присвоении заявкам порядковых номеров;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6) перечень критериев оценки с указанием их значений;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7) решение комиссии о признании единственным участником конкурса – Победителем конкурса;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 w:rsidRPr="00B63916">
        <w:rPr>
          <w:szCs w:val="28"/>
        </w:rPr>
        <w:t>8) победитель конкурса  с указанием его реквизитов.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bookmarkStart w:id="72" w:name="Par214"/>
      <w:bookmarkEnd w:id="72"/>
      <w:r>
        <w:rPr>
          <w:szCs w:val="28"/>
        </w:rPr>
        <w:t>5.3.11</w:t>
      </w:r>
      <w:r w:rsidRPr="00B63916">
        <w:rPr>
          <w:szCs w:val="28"/>
        </w:rPr>
        <w:t xml:space="preserve">. Протокол оценки и сопоставления заявок подписывается всеми членами комиссии, присутствующими на ее заседании, в день оценки и сопоставления заявок. 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5.3.12</w:t>
      </w:r>
      <w:r w:rsidRPr="00B63916">
        <w:rPr>
          <w:szCs w:val="28"/>
        </w:rPr>
        <w:t>. Протокол оценки и сопоставления заявок размещается на интернет-сайте Организатором конкурса в течение 5 рабочих дней с даты подписания указанного протокола и должен быть доступен для ознакомления без взимания платы.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5.3.13</w:t>
      </w:r>
      <w:r w:rsidRPr="00B63916">
        <w:rPr>
          <w:szCs w:val="28"/>
        </w:rPr>
        <w:t>. Участник конкурса может ознакомиться с протоколом оценки и сопоставления заявок и направить Организатору конкурса запрос о разъяснении результатов конкурса в письменной форме нарочным или почтовым отправлением либо в электронной форме. Организатор конкурса в течение 10 рабочих дней с даты поступления такого запроса обязан представить участнику конкурса соответствующие разъяснения в письменной форме почтовым отправлением либо в электронной форме и разместить их на интернет-сайте.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5.3.14</w:t>
      </w:r>
      <w:r w:rsidRPr="00B63916">
        <w:rPr>
          <w:szCs w:val="28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firstLine="709"/>
        <w:rPr>
          <w:szCs w:val="28"/>
        </w:rPr>
      </w:pPr>
      <w:r>
        <w:rPr>
          <w:szCs w:val="28"/>
        </w:rPr>
        <w:t>5.3.15</w:t>
      </w:r>
      <w:r w:rsidRPr="00B63916">
        <w:rPr>
          <w:szCs w:val="28"/>
        </w:rPr>
        <w:t xml:space="preserve">. Протоколы, предусмотренные </w:t>
      </w:r>
      <w:r>
        <w:rPr>
          <w:szCs w:val="28"/>
        </w:rPr>
        <w:t>документацией</w:t>
      </w:r>
      <w:r w:rsidRPr="00B63916">
        <w:rPr>
          <w:szCs w:val="28"/>
        </w:rPr>
        <w:t xml:space="preserve">, заявки, конкурсная документация, изменения, внесенные в конкурсную документацию, и разъяснения конкурсной документации, а также </w:t>
      </w:r>
      <w:r w:rsidRPr="00B63916">
        <w:rPr>
          <w:szCs w:val="28"/>
        </w:rPr>
        <w:lastRenderedPageBreak/>
        <w:t>аудиозаписи процедуры вскрытия конвертов с заявками хранятся Организатором конкурса в течение срока действия договора, но не менее 3 лет.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right="64" w:firstLine="709"/>
        <w:rPr>
          <w:szCs w:val="28"/>
        </w:rPr>
      </w:pPr>
      <w:r>
        <w:rPr>
          <w:szCs w:val="28"/>
        </w:rPr>
        <w:t>5.3.16</w:t>
      </w:r>
      <w:r w:rsidRPr="00B63916">
        <w:rPr>
          <w:szCs w:val="28"/>
        </w:rPr>
        <w:t xml:space="preserve">. После подписания протокола оценки и сопоставления заявок в течение 5 календарных дней, Организатор конкурса обязан отказаться от заключения договора открытия специального счета, счетов с победителями конкурса, в случае установления факта: 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right="64" w:firstLine="709"/>
        <w:rPr>
          <w:szCs w:val="28"/>
        </w:rPr>
      </w:pPr>
      <w:r w:rsidRPr="00B63916">
        <w:rPr>
          <w:szCs w:val="28"/>
        </w:rPr>
        <w:t xml:space="preserve">проведения процедур ликвидации или банкротства в отношении Кредитной организации; 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right="64" w:firstLine="709"/>
        <w:rPr>
          <w:szCs w:val="28"/>
        </w:rPr>
      </w:pPr>
      <w:r w:rsidRPr="00B63916">
        <w:rPr>
          <w:szCs w:val="28"/>
        </w:rPr>
        <w:t xml:space="preserve">приостановления деятельности Кредитной организации в порядке, предусмотренном Кодексом Российской Федерации об административных правонарушениях; 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right="64" w:firstLine="709"/>
        <w:rPr>
          <w:szCs w:val="28"/>
        </w:rPr>
      </w:pPr>
      <w:r w:rsidRPr="00B63916">
        <w:rPr>
          <w:szCs w:val="28"/>
        </w:rPr>
        <w:t xml:space="preserve">в случае установления недостоверности сведений, содержащихся в документах, представленных Кредитной организацией в составе заявки на участие в конкурсе; </w:t>
      </w:r>
    </w:p>
    <w:p w:rsidR="002C1DBA" w:rsidRPr="00B63916" w:rsidRDefault="002C1DBA" w:rsidP="002C1DBA">
      <w:pPr>
        <w:tabs>
          <w:tab w:val="left" w:pos="426"/>
          <w:tab w:val="left" w:pos="709"/>
        </w:tabs>
        <w:ind w:right="64" w:firstLine="709"/>
        <w:rPr>
          <w:szCs w:val="28"/>
        </w:rPr>
      </w:pPr>
      <w:r w:rsidRPr="00B63916">
        <w:rPr>
          <w:szCs w:val="28"/>
        </w:rPr>
        <w:t>наличия у Кредитной организации имущества, находящегося под арестом, наложенным по решению суда, если на момент принятия решения об отказе в заключении договора балансовая стоимость арестованного имущества превышает 25 % балансовой стоимости активов Кредитной организации по данным бухгалтерской отчетности за последний завершенный отчетный период.</w:t>
      </w:r>
    </w:p>
    <w:p w:rsidR="002C1DBA" w:rsidRPr="0021647C" w:rsidRDefault="002C1DBA" w:rsidP="002C1DBA">
      <w:pPr>
        <w:pStyle w:val="a8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21647C">
        <w:rPr>
          <w:sz w:val="28"/>
          <w:szCs w:val="28"/>
        </w:rPr>
        <w:t xml:space="preserve">Подписание </w:t>
      </w:r>
      <w:bookmarkEnd w:id="58"/>
      <w:bookmarkEnd w:id="59"/>
      <w:bookmarkEnd w:id="60"/>
      <w:bookmarkEnd w:id="61"/>
      <w:bookmarkEnd w:id="62"/>
      <w:bookmarkEnd w:id="63"/>
      <w:bookmarkEnd w:id="64"/>
      <w:r w:rsidRPr="0021647C">
        <w:rPr>
          <w:sz w:val="28"/>
          <w:szCs w:val="28"/>
        </w:rPr>
        <w:t>договор</w:t>
      </w:r>
      <w:bookmarkEnd w:id="65"/>
      <w:bookmarkEnd w:id="66"/>
      <w:bookmarkEnd w:id="67"/>
      <w:bookmarkEnd w:id="68"/>
      <w:bookmarkEnd w:id="69"/>
      <w:bookmarkEnd w:id="70"/>
      <w:bookmarkEnd w:id="71"/>
      <w:r>
        <w:rPr>
          <w:sz w:val="28"/>
          <w:szCs w:val="28"/>
        </w:rPr>
        <w:t>ов</w:t>
      </w:r>
    </w:p>
    <w:p w:rsidR="002C1DBA" w:rsidRPr="0021647C" w:rsidRDefault="002C1DBA" w:rsidP="002C1DBA">
      <w:pPr>
        <w:autoSpaceDE w:val="0"/>
        <w:autoSpaceDN w:val="0"/>
        <w:ind w:firstLine="709"/>
        <w:rPr>
          <w:szCs w:val="28"/>
        </w:rPr>
      </w:pPr>
      <w:bookmarkStart w:id="73" w:name="_Ref56222958"/>
      <w:r>
        <w:rPr>
          <w:szCs w:val="28"/>
        </w:rPr>
        <w:t>5.4</w:t>
      </w:r>
      <w:r w:rsidRPr="0021647C">
        <w:rPr>
          <w:szCs w:val="28"/>
        </w:rPr>
        <w:t>.1. Предметом договор</w:t>
      </w:r>
      <w:r>
        <w:rPr>
          <w:szCs w:val="28"/>
        </w:rPr>
        <w:t>ов</w:t>
      </w:r>
      <w:r w:rsidRPr="0021647C">
        <w:rPr>
          <w:szCs w:val="28"/>
        </w:rPr>
        <w:t xml:space="preserve"> является открытие Победител</w:t>
      </w:r>
      <w:r>
        <w:rPr>
          <w:szCs w:val="28"/>
        </w:rPr>
        <w:t>ем</w:t>
      </w:r>
      <w:r w:rsidRPr="0021647C">
        <w:rPr>
          <w:szCs w:val="28"/>
        </w:rPr>
        <w:t xml:space="preserve"> конкурса Заказчику счета и специальн</w:t>
      </w:r>
      <w:r>
        <w:rPr>
          <w:szCs w:val="28"/>
        </w:rPr>
        <w:t>ых</w:t>
      </w:r>
      <w:r w:rsidRPr="0021647C">
        <w:rPr>
          <w:szCs w:val="28"/>
        </w:rPr>
        <w:t xml:space="preserve"> счет</w:t>
      </w:r>
      <w:r>
        <w:rPr>
          <w:szCs w:val="28"/>
        </w:rPr>
        <w:t>ов</w:t>
      </w:r>
      <w:r w:rsidRPr="0021647C">
        <w:rPr>
          <w:szCs w:val="28"/>
        </w:rPr>
        <w:t xml:space="preserve"> в валюте Российской Федерации для формирования фонд</w:t>
      </w:r>
      <w:r>
        <w:rPr>
          <w:szCs w:val="28"/>
        </w:rPr>
        <w:t>ов</w:t>
      </w:r>
      <w:r w:rsidRPr="0021647C">
        <w:rPr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 </w:t>
      </w:r>
      <w:r w:rsidRPr="0021647C">
        <w:rPr>
          <w:bCs/>
          <w:szCs w:val="28"/>
        </w:rPr>
        <w:t>для осуществления расчетов в соответствии с требованиями Жилищного кодекса Российской Федерации</w:t>
      </w:r>
      <w:r w:rsidRPr="0021647C">
        <w:rPr>
          <w:szCs w:val="28"/>
        </w:rPr>
        <w:t>.</w:t>
      </w:r>
    </w:p>
    <w:p w:rsidR="002C1DBA" w:rsidRPr="0021647C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5.4</w:t>
      </w:r>
      <w:r w:rsidRPr="0021647C">
        <w:rPr>
          <w:szCs w:val="28"/>
        </w:rPr>
        <w:t>.2. Подготовку и заключение договор</w:t>
      </w:r>
      <w:r>
        <w:rPr>
          <w:szCs w:val="28"/>
        </w:rPr>
        <w:t>ов</w:t>
      </w:r>
      <w:r w:rsidRPr="0021647C">
        <w:rPr>
          <w:szCs w:val="28"/>
        </w:rPr>
        <w:t xml:space="preserve"> осуществляет Кредитная организация. </w:t>
      </w:r>
      <w:r>
        <w:rPr>
          <w:szCs w:val="28"/>
        </w:rPr>
        <w:t>Каждый д</w:t>
      </w:r>
      <w:r w:rsidRPr="0021647C">
        <w:rPr>
          <w:szCs w:val="28"/>
        </w:rPr>
        <w:t>оговор в обязательном порядке должен содержать следующие положения:</w:t>
      </w:r>
    </w:p>
    <w:p w:rsidR="002C1DBA" w:rsidRPr="00BA3CD5" w:rsidRDefault="002C1DBA" w:rsidP="002C1DBA">
      <w:pPr>
        <w:autoSpaceDE w:val="0"/>
        <w:autoSpaceDN w:val="0"/>
        <w:adjustRightInd w:val="0"/>
        <w:ind w:firstLine="709"/>
        <w:rPr>
          <w:szCs w:val="28"/>
        </w:rPr>
      </w:pPr>
      <w:r w:rsidRPr="00BA3CD5">
        <w:rPr>
          <w:szCs w:val="28"/>
        </w:rPr>
        <w:t>безвозмездное предоставление Фонду сведений в электронном виде, подлинность которых удостоверена электронной подписью уполномоченного лица, в порядке, установленном Федеральным законом от 06.04.2011 № 63-ФЗ «Об электронной подписи», о поступивших платежах (взносах) в разрезе плательщиков (с указанием присвоенного Фондом номера финансово-лицевого счета помещения, в отношении которого произведен платеж (взнос)) о сумме зачисленных на специальный счет платежей (взносов), об остатке средств на специальном счете, о всех операциях по специальному счету, владельцем которого является Фонд;</w:t>
      </w:r>
    </w:p>
    <w:p w:rsidR="002C1DBA" w:rsidRPr="00217D5D" w:rsidRDefault="002C1DBA" w:rsidP="002C1DBA">
      <w:pPr>
        <w:autoSpaceDE w:val="0"/>
        <w:autoSpaceDN w:val="0"/>
        <w:adjustRightInd w:val="0"/>
        <w:ind w:firstLine="709"/>
        <w:rPr>
          <w:szCs w:val="28"/>
        </w:rPr>
      </w:pPr>
      <w:r w:rsidRPr="00BA3CD5">
        <w:rPr>
          <w:szCs w:val="28"/>
        </w:rPr>
        <w:t xml:space="preserve">безвозмездное предоставление Фонду сведений в электронном виде, подлинность которых удостоверена электронной подписью уполномоченного лица, в порядке, установленном Федеральным законом от 06.04.2011 № 63-ФЗ «Об электронной подписи», о поступивших платежах (взносах) в разрезе плательщиков (с указанием присвоенного Фондом номера финансово-лицевого счета помещения, в отношении которого </w:t>
      </w:r>
      <w:r w:rsidRPr="00AC053B">
        <w:rPr>
          <w:szCs w:val="28"/>
        </w:rPr>
        <w:t xml:space="preserve">произведен платеж (взнос), о сумме зачисленных на счет платежей (взносов), об остатке </w:t>
      </w:r>
      <w:r w:rsidRPr="00AC053B">
        <w:rPr>
          <w:szCs w:val="28"/>
        </w:rPr>
        <w:lastRenderedPageBreak/>
        <w:t xml:space="preserve">средств на счете, о всех операциях по счету, </w:t>
      </w:r>
      <w:r w:rsidRPr="00217D5D">
        <w:rPr>
          <w:szCs w:val="28"/>
        </w:rPr>
        <w:t>владельцем которого является Фонд;</w:t>
      </w:r>
    </w:p>
    <w:p w:rsidR="002C1DBA" w:rsidRPr="00217D5D" w:rsidRDefault="002C1DBA" w:rsidP="002C1DBA">
      <w:pPr>
        <w:autoSpaceDE w:val="0"/>
        <w:autoSpaceDN w:val="0"/>
        <w:adjustRightInd w:val="0"/>
        <w:ind w:firstLine="709"/>
        <w:rPr>
          <w:szCs w:val="28"/>
        </w:rPr>
      </w:pPr>
      <w:r w:rsidRPr="00217D5D">
        <w:rPr>
          <w:szCs w:val="28"/>
        </w:rPr>
        <w:t xml:space="preserve">оплата Кредитной организацией комиссионного вознаграждения стороннего банка или платежного агента, действующего по договору с Фондом в рамках Федерального закона от 03.06.2009 № 103-ФЗ «О деятельности по приему платежей физических лиц, осуществляемой платежными агентами», за прием и перечисление взносов на капитальный ремонт на счет, </w:t>
      </w:r>
      <w:r>
        <w:rPr>
          <w:szCs w:val="28"/>
        </w:rPr>
        <w:t xml:space="preserve">специальный счет, </w:t>
      </w:r>
      <w:r w:rsidRPr="00217D5D">
        <w:rPr>
          <w:szCs w:val="28"/>
        </w:rPr>
        <w:t>владельцем которого является Фонд;</w:t>
      </w:r>
    </w:p>
    <w:p w:rsidR="002C1DBA" w:rsidRPr="004B21D5" w:rsidRDefault="002C1DBA" w:rsidP="002C1DBA">
      <w:pPr>
        <w:ind w:firstLine="709"/>
        <w:rPr>
          <w:szCs w:val="28"/>
        </w:rPr>
      </w:pPr>
      <w:r w:rsidRPr="00217D5D">
        <w:rPr>
          <w:szCs w:val="28"/>
        </w:rPr>
        <w:t>установление процентной ставки, начисляемой на ежемесячные остатки по специальному счету, счету, и процентной ставки, начисляемой на неснижаемую часть по специальному счету, счету, в размере, установленном банком на соответствующий</w:t>
      </w:r>
      <w:r w:rsidRPr="004B21D5">
        <w:rPr>
          <w:szCs w:val="28"/>
        </w:rPr>
        <w:t xml:space="preserve"> день, но не ниже размеров, предложенных в заявке и прилагаемых к ней документах;</w:t>
      </w:r>
    </w:p>
    <w:p w:rsidR="002C1DBA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AC053B">
        <w:rPr>
          <w:szCs w:val="28"/>
        </w:rPr>
        <w:t>право сторон на односторонний отказ от исполнения договора в соответствии с положениями Гражданского кодекса РФ.</w:t>
      </w:r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5.4</w:t>
      </w:r>
      <w:r w:rsidRPr="0021647C">
        <w:rPr>
          <w:szCs w:val="28"/>
        </w:rPr>
        <w:t>.3. После определения победителя конкурса Заказчик в течени</w:t>
      </w:r>
      <w:r>
        <w:rPr>
          <w:szCs w:val="28"/>
        </w:rPr>
        <w:t>е</w:t>
      </w:r>
      <w:r w:rsidRPr="0021647C">
        <w:rPr>
          <w:szCs w:val="28"/>
        </w:rPr>
        <w:t xml:space="preserve"> 5 рабочих дней подписывает договор</w:t>
      </w:r>
      <w:r>
        <w:rPr>
          <w:szCs w:val="28"/>
        </w:rPr>
        <w:t>ы</w:t>
      </w:r>
      <w:r w:rsidRPr="0021647C">
        <w:rPr>
          <w:szCs w:val="28"/>
        </w:rPr>
        <w:t xml:space="preserve"> и в течение 3 рабочих дней </w:t>
      </w:r>
      <w:r>
        <w:rPr>
          <w:szCs w:val="28"/>
        </w:rPr>
        <w:t xml:space="preserve">по </w:t>
      </w:r>
      <w:r w:rsidRPr="0021647C">
        <w:rPr>
          <w:szCs w:val="28"/>
        </w:rPr>
        <w:t>од</w:t>
      </w:r>
      <w:r>
        <w:rPr>
          <w:szCs w:val="28"/>
        </w:rPr>
        <w:t>ному</w:t>
      </w:r>
      <w:r w:rsidRPr="0021647C">
        <w:rPr>
          <w:szCs w:val="28"/>
        </w:rPr>
        <w:t xml:space="preserve"> экземпляр</w:t>
      </w:r>
      <w:r>
        <w:rPr>
          <w:szCs w:val="28"/>
        </w:rPr>
        <w:t>у</w:t>
      </w:r>
      <w:r w:rsidRPr="0021647C">
        <w:rPr>
          <w:szCs w:val="28"/>
        </w:rPr>
        <w:t xml:space="preserve"> </w:t>
      </w:r>
      <w:r>
        <w:rPr>
          <w:szCs w:val="28"/>
        </w:rPr>
        <w:t xml:space="preserve">каждого </w:t>
      </w:r>
      <w:r w:rsidRPr="0021647C">
        <w:rPr>
          <w:szCs w:val="28"/>
        </w:rPr>
        <w:t>подписанного договора направляется Заказчиком в адрес Победителя конкурса, с пакетом юридических документов для открытия счета, согласно списка приложенного к заявке победителя конкурса.</w:t>
      </w:r>
    </w:p>
    <w:p w:rsidR="002C1DBA" w:rsidRPr="00577B6D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5.4</w:t>
      </w:r>
      <w:r w:rsidRPr="0021647C">
        <w:rPr>
          <w:szCs w:val="28"/>
        </w:rPr>
        <w:t xml:space="preserve">.4. Победитель конкурса обязан открыть Заказчику счет(-а) не позднее рабочего дня, следующего за днем заключения договора при условии представления Заказчиком в </w:t>
      </w:r>
      <w:r w:rsidRPr="00577B6D">
        <w:rPr>
          <w:szCs w:val="28"/>
        </w:rPr>
        <w:t xml:space="preserve">банк всех документов, необходимых для открытия счета(-ов). </w:t>
      </w:r>
    </w:p>
    <w:bookmarkEnd w:id="73"/>
    <w:p w:rsidR="002C1DBA" w:rsidRPr="009D26D6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577B6D">
        <w:rPr>
          <w:szCs w:val="28"/>
        </w:rPr>
        <w:t xml:space="preserve">5.4.5. Победитель конкурса обязан открыть Заказчику специальный счет для формирования фонда капитального ремонта не позднее рабочего дня, следующего за </w:t>
      </w:r>
      <w:r w:rsidRPr="009D26D6">
        <w:rPr>
          <w:szCs w:val="28"/>
        </w:rPr>
        <w:t>днем заключения договора при условии предоставления региональным оператором в банк всех документов, необходимых для открытия специального счета и их проверкой банком.</w:t>
      </w:r>
    </w:p>
    <w:p w:rsidR="002C1DBA" w:rsidRPr="009D26D6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9D26D6">
        <w:rPr>
          <w:szCs w:val="28"/>
        </w:rPr>
        <w:t>5.4.6. Организатор конкурса в течение 5 рабочих дней подписанный Победителем конкурса проект договора подписывает со своей стороны. В течение 3 рабочих дней один экземпляр подписанного договора направляется Организатором конкурса в адрес Победителя конкурса.</w:t>
      </w:r>
    </w:p>
    <w:p w:rsidR="002C1DBA" w:rsidRPr="009D26D6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9D26D6">
        <w:rPr>
          <w:szCs w:val="28"/>
        </w:rPr>
        <w:t>5.4.7. Договор подписывают:</w:t>
      </w:r>
    </w:p>
    <w:p w:rsidR="002C1DBA" w:rsidRPr="00577B6D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9D26D6">
        <w:rPr>
          <w:szCs w:val="28"/>
        </w:rPr>
        <w:t xml:space="preserve">со стороны Организатора </w:t>
      </w:r>
      <w:r w:rsidRPr="00577B6D">
        <w:rPr>
          <w:szCs w:val="28"/>
        </w:rPr>
        <w:t>конкурса - уполномоченное Организатором конкурса лицо;</w:t>
      </w:r>
    </w:p>
    <w:p w:rsidR="002C1DBA" w:rsidRPr="00BA3CD5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577B6D">
        <w:rPr>
          <w:szCs w:val="28"/>
        </w:rPr>
        <w:t>со стороны Победителя конкурса (Кредитной организации в случае, предусмотренном пунктом 5.2.10 конкурсной документации</w:t>
      </w:r>
      <w:r w:rsidRPr="005A7800">
        <w:rPr>
          <w:szCs w:val="28"/>
        </w:rPr>
        <w:t>)</w:t>
      </w:r>
      <w:r>
        <w:rPr>
          <w:szCs w:val="28"/>
        </w:rPr>
        <w:t xml:space="preserve"> </w:t>
      </w:r>
      <w:r w:rsidRPr="005A7800">
        <w:rPr>
          <w:szCs w:val="28"/>
        </w:rPr>
        <w:t>– руководитель Кредитной организации либо иной представитель Кредитной организации при наличии у него</w:t>
      </w:r>
      <w:r w:rsidRPr="00BA3CD5">
        <w:rPr>
          <w:szCs w:val="28"/>
        </w:rPr>
        <w:t xml:space="preserve"> документов, подтверждающих полномочия на подписание договора.</w:t>
      </w:r>
    </w:p>
    <w:p w:rsidR="002C1DBA" w:rsidRPr="00BA3CD5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5.4.8</w:t>
      </w:r>
      <w:r w:rsidRPr="00BA3CD5">
        <w:rPr>
          <w:szCs w:val="28"/>
        </w:rPr>
        <w:t>. 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2C1DBA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5.4.9</w:t>
      </w:r>
      <w:r w:rsidRPr="00BA3CD5">
        <w:rPr>
          <w:szCs w:val="28"/>
        </w:rPr>
        <w:t>. Договор составляется в 2 экземплярах, один экземпляр остается у Организатора конкурса, другой экземпляр передается Победителю конкурса (</w:t>
      </w:r>
      <w:r>
        <w:rPr>
          <w:szCs w:val="28"/>
        </w:rPr>
        <w:t>Кредитной организации</w:t>
      </w:r>
      <w:r w:rsidRPr="00BA3CD5">
        <w:rPr>
          <w:szCs w:val="28"/>
        </w:rPr>
        <w:t xml:space="preserve"> в случае, </w:t>
      </w:r>
      <w:r w:rsidRPr="005A7800">
        <w:rPr>
          <w:szCs w:val="28"/>
        </w:rPr>
        <w:t>предусмотренном пункт</w:t>
      </w:r>
      <w:r>
        <w:rPr>
          <w:szCs w:val="28"/>
        </w:rPr>
        <w:t>о</w:t>
      </w:r>
      <w:r w:rsidRPr="005A7800">
        <w:rPr>
          <w:szCs w:val="28"/>
        </w:rPr>
        <w:t>м 5.</w:t>
      </w:r>
      <w:r>
        <w:rPr>
          <w:szCs w:val="28"/>
        </w:rPr>
        <w:t>2.10</w:t>
      </w:r>
      <w:r w:rsidRPr="005A7800">
        <w:rPr>
          <w:szCs w:val="28"/>
        </w:rPr>
        <w:t xml:space="preserve"> </w:t>
      </w:r>
      <w:r>
        <w:rPr>
          <w:szCs w:val="28"/>
        </w:rPr>
        <w:t>конкурсной документации</w:t>
      </w:r>
      <w:r w:rsidRPr="005A7800">
        <w:rPr>
          <w:szCs w:val="28"/>
        </w:rPr>
        <w:t>).</w:t>
      </w:r>
    </w:p>
    <w:p w:rsidR="002C1DBA" w:rsidRPr="0021647C" w:rsidRDefault="002C1DBA" w:rsidP="002C1DBA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2C1DBA" w:rsidRPr="0021647C" w:rsidRDefault="002C1DBA" w:rsidP="002C1DBA">
      <w:pPr>
        <w:pStyle w:val="a0"/>
        <w:numPr>
          <w:ilvl w:val="0"/>
          <w:numId w:val="0"/>
        </w:numPr>
        <w:ind w:firstLine="709"/>
        <w:rPr>
          <w:szCs w:val="28"/>
        </w:rPr>
      </w:pPr>
    </w:p>
    <w:p w:rsidR="002C1DBA" w:rsidRPr="0021647C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br w:type="page"/>
      </w:r>
    </w:p>
    <w:p w:rsidR="002C1DBA" w:rsidRPr="0021647C" w:rsidRDefault="002C1DBA" w:rsidP="002C1DBA">
      <w:pPr>
        <w:pStyle w:val="a8"/>
        <w:numPr>
          <w:ilvl w:val="0"/>
          <w:numId w:val="17"/>
        </w:numPr>
        <w:ind w:left="0" w:firstLine="709"/>
        <w:jc w:val="center"/>
        <w:rPr>
          <w:b/>
          <w:sz w:val="28"/>
          <w:szCs w:val="28"/>
        </w:rPr>
      </w:pPr>
      <w:bookmarkStart w:id="74" w:name="_Ref79394052"/>
      <w:bookmarkStart w:id="75" w:name="_Toc380075711"/>
      <w:r w:rsidRPr="0021647C">
        <w:rPr>
          <w:b/>
          <w:sz w:val="28"/>
          <w:szCs w:val="28"/>
        </w:rPr>
        <w:lastRenderedPageBreak/>
        <w:t>Образцы документов</w:t>
      </w:r>
      <w:bookmarkEnd w:id="74"/>
      <w:bookmarkEnd w:id="75"/>
    </w:p>
    <w:p w:rsidR="002C1DBA" w:rsidRPr="0021647C" w:rsidRDefault="002C1DBA" w:rsidP="002C1DBA">
      <w:pPr>
        <w:pStyle w:val="a8"/>
        <w:numPr>
          <w:ilvl w:val="1"/>
          <w:numId w:val="17"/>
        </w:numPr>
        <w:ind w:left="0" w:firstLine="709"/>
        <w:rPr>
          <w:sz w:val="28"/>
          <w:szCs w:val="28"/>
        </w:rPr>
      </w:pPr>
      <w:bookmarkStart w:id="76" w:name="_Toc130001665"/>
      <w:bookmarkStart w:id="77" w:name="_Toc130092281"/>
      <w:bookmarkStart w:id="78" w:name="_Toc380075712"/>
      <w:r w:rsidRPr="0021647C">
        <w:rPr>
          <w:sz w:val="28"/>
          <w:szCs w:val="28"/>
        </w:rPr>
        <w:t>Общие положения</w:t>
      </w:r>
      <w:bookmarkEnd w:id="76"/>
      <w:bookmarkEnd w:id="77"/>
      <w:bookmarkEnd w:id="78"/>
    </w:p>
    <w:p w:rsidR="002C1DBA" w:rsidRPr="0021647C" w:rsidRDefault="002C1DBA" w:rsidP="002C1DBA">
      <w:pPr>
        <w:pStyle w:val="a8"/>
        <w:numPr>
          <w:ilvl w:val="2"/>
          <w:numId w:val="17"/>
        </w:numPr>
        <w:ind w:left="0" w:firstLine="709"/>
        <w:jc w:val="both"/>
        <w:rPr>
          <w:sz w:val="28"/>
          <w:szCs w:val="28"/>
        </w:rPr>
      </w:pPr>
      <w:r w:rsidRPr="0021647C">
        <w:rPr>
          <w:sz w:val="28"/>
          <w:szCs w:val="28"/>
        </w:rPr>
        <w:t xml:space="preserve"> Приведенные в настоящем разделе образцы документов — это формы обязательных документов, которые должны быть включены Кредитной организацией в заявку на участие в конкурсе.</w:t>
      </w:r>
    </w:p>
    <w:p w:rsidR="002C1DBA" w:rsidRPr="0021647C" w:rsidRDefault="002C1DBA" w:rsidP="002C1DBA">
      <w:pPr>
        <w:pStyle w:val="a0"/>
        <w:numPr>
          <w:ilvl w:val="2"/>
          <w:numId w:val="17"/>
        </w:numPr>
        <w:ind w:left="0" w:firstLine="709"/>
        <w:rPr>
          <w:szCs w:val="28"/>
        </w:rPr>
      </w:pPr>
      <w:r w:rsidRPr="0021647C">
        <w:rPr>
          <w:szCs w:val="28"/>
        </w:rPr>
        <w:t>Образцы документов сопровождаются инструкциями по их заполнению, которые должны быть выполнены Кредитной организацией.</w:t>
      </w:r>
    </w:p>
    <w:p w:rsidR="002C1DBA" w:rsidRPr="0021647C" w:rsidRDefault="002C1DBA" w:rsidP="002C1DBA">
      <w:pPr>
        <w:pStyle w:val="a0"/>
        <w:numPr>
          <w:ilvl w:val="2"/>
          <w:numId w:val="17"/>
        </w:numPr>
        <w:ind w:left="0" w:firstLine="709"/>
        <w:rPr>
          <w:szCs w:val="28"/>
        </w:rPr>
      </w:pPr>
      <w:r w:rsidRPr="0021647C">
        <w:rPr>
          <w:szCs w:val="28"/>
        </w:rPr>
        <w:t>Текст, приведенный в квадратных скобках (например: [</w:t>
      </w:r>
      <w:r w:rsidRPr="0021647C">
        <w:rPr>
          <w:rStyle w:val="af0"/>
          <w:szCs w:val="28"/>
        </w:rPr>
        <w:t>пример текста, приведенного в квадратных скобках</w:t>
      </w:r>
      <w:r w:rsidRPr="0021647C">
        <w:rPr>
          <w:szCs w:val="28"/>
        </w:rPr>
        <w:t>]), представляет комментарии к отдельным формам и должен быть удален при подготовке документов.</w:t>
      </w:r>
    </w:p>
    <w:p w:rsidR="002C1DBA" w:rsidRPr="0021647C" w:rsidRDefault="002C1DBA" w:rsidP="002C1DBA">
      <w:pPr>
        <w:pStyle w:val="a8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21647C">
        <w:rPr>
          <w:sz w:val="28"/>
          <w:szCs w:val="28"/>
        </w:rPr>
        <w:t>Форма Описи документов</w:t>
      </w:r>
      <w:r>
        <w:rPr>
          <w:sz w:val="28"/>
          <w:szCs w:val="28"/>
        </w:rPr>
        <w:t>:</w:t>
      </w:r>
    </w:p>
    <w:p w:rsidR="002C1DBA" w:rsidRPr="0021647C" w:rsidRDefault="002C1DBA" w:rsidP="002C1DBA">
      <w:pPr>
        <w:pStyle w:val="a8"/>
        <w:ind w:left="0" w:firstLine="709"/>
        <w:rPr>
          <w:sz w:val="28"/>
          <w:szCs w:val="28"/>
        </w:rPr>
      </w:pPr>
    </w:p>
    <w:p w:rsidR="002C1DBA" w:rsidRPr="0021647C" w:rsidRDefault="002C1DBA" w:rsidP="002C1DBA">
      <w:pPr>
        <w:pBdr>
          <w:top w:val="single" w:sz="4" w:space="1" w:color="auto"/>
        </w:pBdr>
        <w:shd w:val="clear" w:color="auto" w:fill="E0E0E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начало формы</w:t>
      </w:r>
    </w:p>
    <w:p w:rsidR="002C1DBA" w:rsidRPr="0021647C" w:rsidRDefault="002C1DBA" w:rsidP="002C1DBA">
      <w:pPr>
        <w:ind w:firstLine="709"/>
        <w:jc w:val="left"/>
        <w:rPr>
          <w:szCs w:val="28"/>
        </w:rPr>
      </w:pPr>
    </w:p>
    <w:p w:rsidR="002C1DBA" w:rsidRPr="0021647C" w:rsidRDefault="002C1DBA" w:rsidP="002C1DBA">
      <w:pPr>
        <w:ind w:firstLine="709"/>
        <w:jc w:val="left"/>
        <w:rPr>
          <w:szCs w:val="28"/>
        </w:rPr>
      </w:pPr>
      <w:r w:rsidRPr="0021647C">
        <w:rPr>
          <w:szCs w:val="28"/>
        </w:rPr>
        <w:t>от «____»________ г.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                              №_______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</w:t>
      </w:r>
    </w:p>
    <w:p w:rsidR="002C1DBA" w:rsidRPr="0021647C" w:rsidRDefault="002C1DBA" w:rsidP="002C1DBA">
      <w:pPr>
        <w:ind w:firstLine="709"/>
        <w:jc w:val="left"/>
        <w:rPr>
          <w:szCs w:val="28"/>
        </w:rPr>
      </w:pPr>
      <w:r w:rsidRPr="0021647C">
        <w:rPr>
          <w:szCs w:val="28"/>
        </w:rPr>
        <w:t>Рег. №____________________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</w:t>
      </w:r>
    </w:p>
    <w:p w:rsidR="002C1DBA" w:rsidRPr="0021647C" w:rsidRDefault="002C1DBA" w:rsidP="002C1DBA">
      <w:pPr>
        <w:ind w:firstLine="709"/>
        <w:jc w:val="left"/>
        <w:rPr>
          <w:szCs w:val="28"/>
        </w:rPr>
      </w:pPr>
    </w:p>
    <w:p w:rsidR="002C1DBA" w:rsidRPr="0021647C" w:rsidRDefault="002C1DBA" w:rsidP="002C1DBA">
      <w:pPr>
        <w:suppressAutoHyphens/>
        <w:ind w:firstLine="709"/>
        <w:jc w:val="center"/>
        <w:rPr>
          <w:szCs w:val="28"/>
        </w:rPr>
      </w:pPr>
      <w:r w:rsidRPr="0021647C">
        <w:rPr>
          <w:szCs w:val="28"/>
        </w:rPr>
        <w:t>Опись документов</w:t>
      </w:r>
    </w:p>
    <w:p w:rsidR="002C1DBA" w:rsidRPr="0021647C" w:rsidRDefault="002C1DBA" w:rsidP="002C1DBA">
      <w:pPr>
        <w:tabs>
          <w:tab w:val="left" w:pos="709"/>
        </w:tabs>
        <w:ind w:firstLine="709"/>
        <w:jc w:val="center"/>
        <w:rPr>
          <w:szCs w:val="28"/>
        </w:rPr>
      </w:pPr>
      <w:r w:rsidRPr="0021647C">
        <w:rPr>
          <w:szCs w:val="28"/>
        </w:rPr>
        <w:t>Представленных для участия в открытом конкурсе</w:t>
      </w:r>
    </w:p>
    <w:p w:rsidR="002C1DBA" w:rsidRPr="0021647C" w:rsidRDefault="002C1DBA" w:rsidP="002C1DBA">
      <w:pPr>
        <w:ind w:firstLine="709"/>
        <w:jc w:val="center"/>
        <w:rPr>
          <w:szCs w:val="28"/>
        </w:rPr>
      </w:pPr>
      <w:r w:rsidRPr="0021647C">
        <w:rPr>
          <w:bCs/>
          <w:szCs w:val="28"/>
        </w:rPr>
        <w:t xml:space="preserve">по отбору российской кредитной организации на </w:t>
      </w:r>
      <w:r w:rsidRPr="007341A7">
        <w:rPr>
          <w:szCs w:val="28"/>
        </w:rPr>
        <w:t xml:space="preserve">право заключения договора на открытие счета </w:t>
      </w:r>
      <w:r>
        <w:rPr>
          <w:szCs w:val="28"/>
        </w:rPr>
        <w:t xml:space="preserve">Фонда </w:t>
      </w:r>
      <w:r w:rsidRPr="007341A7">
        <w:rPr>
          <w:szCs w:val="28"/>
        </w:rPr>
        <w:t>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ind w:firstLine="709"/>
        <w:rPr>
          <w:szCs w:val="28"/>
        </w:rPr>
      </w:pPr>
      <w:r w:rsidRPr="0021647C">
        <w:rPr>
          <w:szCs w:val="28"/>
        </w:rPr>
        <w:t>Настоящим _____________________________________</w:t>
      </w:r>
      <w:r>
        <w:rPr>
          <w:szCs w:val="28"/>
        </w:rPr>
        <w:t>____________________________</w:t>
      </w:r>
    </w:p>
    <w:p w:rsidR="002C1DBA" w:rsidRPr="0021647C" w:rsidRDefault="002C1DBA" w:rsidP="002C1DBA">
      <w:pPr>
        <w:ind w:firstLine="709"/>
        <w:jc w:val="center"/>
        <w:rPr>
          <w:szCs w:val="28"/>
          <w:vertAlign w:val="superscript"/>
        </w:rPr>
      </w:pPr>
      <w:r w:rsidRPr="0021647C">
        <w:rPr>
          <w:szCs w:val="28"/>
          <w:vertAlign w:val="superscript"/>
        </w:rPr>
        <w:t>(наименование и адрес участника размещения заказа)</w:t>
      </w:r>
    </w:p>
    <w:p w:rsidR="002C1DBA" w:rsidRPr="0021647C" w:rsidRDefault="002C1DBA" w:rsidP="002C1DBA">
      <w:pPr>
        <w:tabs>
          <w:tab w:val="left" w:pos="709"/>
        </w:tabs>
        <w:ind w:firstLine="709"/>
        <w:rPr>
          <w:szCs w:val="28"/>
          <w:vertAlign w:val="superscript"/>
        </w:rPr>
      </w:pPr>
      <w:r w:rsidRPr="0021647C">
        <w:rPr>
          <w:szCs w:val="28"/>
        </w:rPr>
        <w:t xml:space="preserve">подтверждает, что для участия в открытом конкурсе </w:t>
      </w:r>
      <w:r w:rsidRPr="0021647C">
        <w:rPr>
          <w:bCs/>
          <w:szCs w:val="28"/>
        </w:rPr>
        <w:t xml:space="preserve">по отбору российской кредитной организации на </w:t>
      </w:r>
      <w:r w:rsidRPr="007341A7">
        <w:rPr>
          <w:szCs w:val="28"/>
        </w:rPr>
        <w:t xml:space="preserve">право заключения договора на открытие счета </w:t>
      </w:r>
      <w:r>
        <w:rPr>
          <w:szCs w:val="28"/>
        </w:rPr>
        <w:t xml:space="preserve">Фонда </w:t>
      </w:r>
      <w:r w:rsidRPr="007341A7">
        <w:rPr>
          <w:szCs w:val="28"/>
        </w:rPr>
        <w:t>и договоров на открытие специального счета (далее – счета),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  <w:r>
        <w:rPr>
          <w:szCs w:val="28"/>
        </w:rPr>
        <w:t xml:space="preserve"> </w:t>
      </w:r>
      <w:r w:rsidRPr="0021647C">
        <w:rPr>
          <w:bCs/>
          <w:szCs w:val="28"/>
        </w:rPr>
        <w:t>направляются ниже перечисленные документы.</w:t>
      </w:r>
    </w:p>
    <w:p w:rsidR="002C1DBA" w:rsidRPr="0021647C" w:rsidRDefault="002C1DBA" w:rsidP="002C1DBA">
      <w:pPr>
        <w:tabs>
          <w:tab w:val="right" w:pos="9900"/>
        </w:tabs>
        <w:ind w:firstLine="709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77"/>
        <w:gridCol w:w="1842"/>
      </w:tblGrid>
      <w:tr w:rsidR="002C1DBA" w:rsidRPr="0021647C" w:rsidTr="003E119D">
        <w:trPr>
          <w:tblHeader/>
        </w:trPr>
        <w:tc>
          <w:tcPr>
            <w:tcW w:w="648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Страницы с… по …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Примечания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0"/>
                <w:numId w:val="8"/>
              </w:numPr>
              <w:spacing w:before="0" w:after="0"/>
              <w:ind w:left="29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3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b/>
                <w:sz w:val="28"/>
                <w:szCs w:val="28"/>
              </w:rPr>
            </w:pPr>
            <w:r w:rsidRPr="0021647C">
              <w:rPr>
                <w:b/>
                <w:sz w:val="28"/>
                <w:szCs w:val="28"/>
              </w:rPr>
              <w:t>Предложение о качественных характеристиках услуг и иные предложения об условиях исполнения договора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e"/>
                <w:sz w:val="28"/>
                <w:szCs w:val="28"/>
              </w:rPr>
              <w:t>здесь прямо следует перечислить документы, составляющих технико-коммерческое предложение участников, указанные в разделе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ind w:left="29" w:firstLine="0"/>
              <w:rPr>
                <w:szCs w:val="28"/>
              </w:rPr>
            </w:pPr>
            <w:r w:rsidRPr="0021647C">
              <w:rPr>
                <w:szCs w:val="28"/>
              </w:rPr>
              <w:t>Приложение № 3 к конкурсной документации - Форма анкеты</w:t>
            </w:r>
            <w:r w:rsidRPr="0021647C">
              <w:rPr>
                <w:szCs w:val="28"/>
              </w:rPr>
              <w:fldChar w:fldCharType="begin"/>
            </w:r>
            <w:r w:rsidRPr="0021647C">
              <w:rPr>
                <w:szCs w:val="28"/>
              </w:rPr>
              <w:instrText xml:space="preserve"> REF _Ref55335823 \h  \* MERGEFORMAT </w:instrText>
            </w:r>
            <w:r w:rsidRPr="0021647C">
              <w:rPr>
                <w:szCs w:val="28"/>
              </w:rPr>
            </w:r>
            <w:r w:rsidRPr="0021647C">
              <w:rPr>
                <w:szCs w:val="28"/>
              </w:rPr>
              <w:fldChar w:fldCharType="separate"/>
            </w:r>
          </w:p>
          <w:p w:rsidR="002C1DBA" w:rsidRPr="0021647C" w:rsidRDefault="002C1DBA" w:rsidP="003E119D">
            <w:pPr>
              <w:ind w:left="29" w:firstLine="0"/>
              <w:rPr>
                <w:szCs w:val="28"/>
              </w:rPr>
            </w:pPr>
            <w:r w:rsidRPr="0021647C">
              <w:rPr>
                <w:szCs w:val="28"/>
              </w:rPr>
              <w:lastRenderedPageBreak/>
              <w:fldChar w:fldCharType="end"/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lastRenderedPageBreak/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0"/>
                <w:numId w:val="7"/>
              </w:numPr>
              <w:spacing w:before="0" w:after="0"/>
              <w:ind w:left="29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3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b/>
                <w:sz w:val="28"/>
                <w:szCs w:val="28"/>
              </w:rPr>
            </w:pPr>
            <w:r w:rsidRPr="0021647C">
              <w:rPr>
                <w:b/>
                <w:sz w:val="28"/>
                <w:szCs w:val="28"/>
              </w:rPr>
              <w:t xml:space="preserve">Документы, подтверждающие соответствие участника размещения заказа установленным требованиям 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Выписка из единого государственного реестра юридических лиц [</w:t>
            </w:r>
            <w:r w:rsidRPr="0021647C">
              <w:rPr>
                <w:rStyle w:val="af0"/>
                <w:sz w:val="28"/>
                <w:szCs w:val="28"/>
              </w:rPr>
              <w:t>указать, оригинал или нотариально заверенная [копия</w:t>
            </w:r>
            <w:r w:rsidRPr="0021647C">
              <w:rPr>
                <w:sz w:val="28"/>
                <w:szCs w:val="28"/>
              </w:rPr>
              <w:t xml:space="preserve">] 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Копия устава в действующей редакции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…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0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3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b/>
                <w:sz w:val="28"/>
                <w:szCs w:val="28"/>
              </w:rPr>
            </w:pPr>
            <w:r w:rsidRPr="0021647C">
              <w:rPr>
                <w:b/>
                <w:sz w:val="28"/>
                <w:szCs w:val="28"/>
              </w:rPr>
              <w:t>Документы, подтверждающие полномочия лица, подписавшего заявку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Перечислить каждый документ в соответствии с подпунктом 1</w:t>
            </w:r>
            <w:r>
              <w:rPr>
                <w:rStyle w:val="af0"/>
                <w:sz w:val="28"/>
                <w:szCs w:val="28"/>
              </w:rPr>
              <w:t>4</w:t>
            </w:r>
            <w:r w:rsidRPr="0021647C">
              <w:rPr>
                <w:rStyle w:val="af0"/>
                <w:sz w:val="28"/>
                <w:szCs w:val="28"/>
              </w:rPr>
              <w:t xml:space="preserve"> пункта </w:t>
            </w:r>
            <w:r>
              <w:rPr>
                <w:rStyle w:val="af0"/>
                <w:sz w:val="28"/>
                <w:szCs w:val="28"/>
              </w:rPr>
              <w:t>4</w:t>
            </w:r>
            <w:r w:rsidRPr="0021647C">
              <w:rPr>
                <w:rStyle w:val="af0"/>
                <w:sz w:val="28"/>
                <w:szCs w:val="28"/>
              </w:rPr>
              <w:t>.1.</w:t>
            </w:r>
            <w:r>
              <w:rPr>
                <w:rStyle w:val="af0"/>
                <w:sz w:val="28"/>
                <w:szCs w:val="28"/>
              </w:rPr>
              <w:t>1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0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9099" w:type="dxa"/>
            <w:gridSpan w:val="3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b/>
                <w:sz w:val="28"/>
                <w:szCs w:val="28"/>
              </w:rPr>
            </w:pPr>
            <w:r w:rsidRPr="0021647C">
              <w:rPr>
                <w:b/>
                <w:sz w:val="28"/>
                <w:szCs w:val="28"/>
              </w:rPr>
              <w:t>Прочие документы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1"/>
                <w:numId w:val="7"/>
              </w:numPr>
              <w:spacing w:before="0" w:after="0"/>
              <w:ind w:left="29" w:right="0" w:firstLine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Перечислить каждый документ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[</w:t>
            </w:r>
            <w:r w:rsidRPr="0021647C">
              <w:rPr>
                <w:rStyle w:val="af0"/>
                <w:sz w:val="28"/>
                <w:szCs w:val="28"/>
              </w:rPr>
              <w:t>указать</w:t>
            </w:r>
            <w:r w:rsidRPr="0021647C">
              <w:rPr>
                <w:sz w:val="28"/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648" w:type="dxa"/>
          </w:tcPr>
          <w:p w:rsidR="002C1DBA" w:rsidRPr="0021647C" w:rsidRDefault="002C1DBA" w:rsidP="002C1DBA">
            <w:pPr>
              <w:pStyle w:val="af2"/>
              <w:numPr>
                <w:ilvl w:val="0"/>
                <w:numId w:val="7"/>
              </w:numPr>
              <w:spacing w:before="0" w:after="0"/>
              <w:ind w:left="29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b/>
                <w:sz w:val="28"/>
                <w:szCs w:val="28"/>
              </w:rPr>
            </w:pPr>
            <w:r w:rsidRPr="0021647C"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</w:tr>
      <w:tr w:rsidR="002C1DBA" w:rsidRPr="0021647C" w:rsidTr="003E119D">
        <w:tc>
          <w:tcPr>
            <w:tcW w:w="6228" w:type="dxa"/>
            <w:gridSpan w:val="2"/>
          </w:tcPr>
          <w:p w:rsidR="002C1DBA" w:rsidRPr="0021647C" w:rsidRDefault="002C1DBA" w:rsidP="003E119D">
            <w:pPr>
              <w:pStyle w:val="af2"/>
              <w:spacing w:before="0" w:after="0"/>
              <w:ind w:left="29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Всего страниц:</w:t>
            </w:r>
          </w:p>
        </w:tc>
        <w:tc>
          <w:tcPr>
            <w:tcW w:w="1677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C1DBA" w:rsidRPr="0021647C" w:rsidRDefault="002C1DBA" w:rsidP="003E119D">
            <w:pPr>
              <w:pStyle w:val="af1"/>
              <w:spacing w:before="0" w:after="0"/>
              <w:ind w:left="29" w:right="0"/>
              <w:rPr>
                <w:sz w:val="28"/>
                <w:szCs w:val="28"/>
              </w:rPr>
            </w:pPr>
          </w:p>
        </w:tc>
      </w:tr>
    </w:tbl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</w:rPr>
      </w:pPr>
      <w:r w:rsidRPr="0021647C">
        <w:rPr>
          <w:szCs w:val="28"/>
        </w:rPr>
        <w:t xml:space="preserve">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____________________________</w:t>
      </w: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  <w:vertAlign w:val="superscript"/>
        </w:rPr>
      </w:pPr>
      <w:r w:rsidRPr="0021647C">
        <w:rPr>
          <w:szCs w:val="28"/>
          <w:vertAlign w:val="superscript"/>
        </w:rPr>
        <w:t xml:space="preserve">                               (подпись, М.П.)                                               (фамилия, имя, отчество подписавшего, должность)</w:t>
      </w: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  <w:vertAlign w:val="superscript"/>
        </w:rPr>
      </w:pPr>
    </w:p>
    <w:p w:rsidR="002C1DBA" w:rsidRPr="0021647C" w:rsidRDefault="002C1DBA" w:rsidP="002C1DBA">
      <w:pPr>
        <w:pBdr>
          <w:bottom w:val="single" w:sz="4" w:space="1" w:color="auto"/>
        </w:pBdr>
        <w:shd w:val="clear" w:color="auto" w:fill="E0E0E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конец формы</w:t>
      </w:r>
    </w:p>
    <w:p w:rsidR="002C1DBA" w:rsidRPr="0021647C" w:rsidRDefault="002C1DBA" w:rsidP="002C1DBA">
      <w:pPr>
        <w:pStyle w:val="a8"/>
        <w:numPr>
          <w:ilvl w:val="2"/>
          <w:numId w:val="17"/>
        </w:numPr>
        <w:ind w:left="0" w:firstLine="709"/>
        <w:rPr>
          <w:sz w:val="28"/>
          <w:szCs w:val="28"/>
        </w:rPr>
      </w:pPr>
      <w:r w:rsidRPr="0021647C">
        <w:rPr>
          <w:sz w:val="28"/>
          <w:szCs w:val="28"/>
        </w:rPr>
        <w:t>Инструкции по заполнению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указывает дату и номер заявки на участие в конкурсе в соответствии с заявкой об участии в конкурсе.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указывает свое фирменное наименование (в том числе организационно-правовую форму) и свой адрес.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В данной описи перечислены все документы, которые необходимо представить согласно настоящей конкурсной документации.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Рекомендуется соблюдать указанный порядок следования документов.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Форму описи изменять не следует.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Если какие-либо документы отсутствуют, в графе «Примечания» следует указать причину (например, «данный вид деятельности не лицензируется», или «данный документ не является необходимым», или «данный документ отсутствует, потому что…» и т.п.).</w:t>
      </w:r>
    </w:p>
    <w:p w:rsidR="002C1DBA" w:rsidRPr="0021647C" w:rsidRDefault="002C1DBA" w:rsidP="002C1DBA">
      <w:pPr>
        <w:pStyle w:val="a1"/>
        <w:numPr>
          <w:ilvl w:val="0"/>
          <w:numId w:val="12"/>
        </w:numPr>
        <w:ind w:left="0" w:firstLine="709"/>
        <w:rPr>
          <w:szCs w:val="28"/>
        </w:rPr>
      </w:pPr>
      <w:r w:rsidRPr="0021647C">
        <w:rPr>
          <w:szCs w:val="28"/>
        </w:rPr>
        <w:t>Документ скрепляется подписью и печатью в соответствии с подпунктом 1</w:t>
      </w:r>
      <w:r>
        <w:rPr>
          <w:szCs w:val="28"/>
        </w:rPr>
        <w:t xml:space="preserve">0 </w:t>
      </w:r>
      <w:r w:rsidRPr="0021647C">
        <w:rPr>
          <w:szCs w:val="28"/>
        </w:rPr>
        <w:t xml:space="preserve"> пункта </w:t>
      </w:r>
      <w:r>
        <w:rPr>
          <w:szCs w:val="28"/>
        </w:rPr>
        <w:t>4</w:t>
      </w:r>
      <w:r w:rsidRPr="0021647C">
        <w:rPr>
          <w:szCs w:val="28"/>
        </w:rPr>
        <w:t>.1.</w:t>
      </w:r>
      <w:r>
        <w:rPr>
          <w:szCs w:val="28"/>
        </w:rPr>
        <w:t>1</w:t>
      </w:r>
      <w:r w:rsidRPr="0021647C">
        <w:rPr>
          <w:szCs w:val="28"/>
        </w:rPr>
        <w:t xml:space="preserve"> конкурсной документации.</w:t>
      </w: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ind w:firstLine="709"/>
        <w:jc w:val="right"/>
        <w:rPr>
          <w:szCs w:val="28"/>
        </w:rPr>
      </w:pPr>
      <w:bookmarkStart w:id="79" w:name="_Ref55335823"/>
      <w:bookmarkStart w:id="80" w:name="_Ref55336359"/>
      <w:bookmarkStart w:id="81" w:name="_Toc57314675"/>
      <w:bookmarkStart w:id="82" w:name="_Toc66354369"/>
      <w:bookmarkStart w:id="83" w:name="_Toc77970260"/>
      <w:bookmarkStart w:id="84" w:name="_Toc78017393"/>
      <w:bookmarkStart w:id="85" w:name="_Toc96268099"/>
      <w:bookmarkStart w:id="86" w:name="_Toc96416553"/>
      <w:bookmarkStart w:id="87" w:name="_Toc96430858"/>
      <w:bookmarkStart w:id="88" w:name="_Toc130001675"/>
      <w:bookmarkStart w:id="89" w:name="_Toc130092294"/>
      <w:bookmarkStart w:id="90" w:name="_Ref136168562"/>
      <w:bookmarkStart w:id="91" w:name="_Ref136169350"/>
      <w:bookmarkStart w:id="92" w:name="_Ref136239276"/>
      <w:bookmarkStart w:id="93" w:name="_Toc380075718"/>
      <w:r w:rsidRPr="0021647C">
        <w:rPr>
          <w:szCs w:val="28"/>
        </w:rPr>
        <w:br w:type="page"/>
      </w:r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p w:rsidR="002C1DBA" w:rsidRPr="0021647C" w:rsidRDefault="002C1DBA" w:rsidP="002C1DBA">
      <w:pPr>
        <w:pStyle w:val="a1"/>
        <w:numPr>
          <w:ilvl w:val="0"/>
          <w:numId w:val="0"/>
        </w:numPr>
        <w:ind w:left="5245"/>
        <w:rPr>
          <w:szCs w:val="28"/>
        </w:rPr>
      </w:pPr>
      <w:r w:rsidRPr="0021647C">
        <w:rPr>
          <w:szCs w:val="28"/>
        </w:rPr>
        <w:lastRenderedPageBreak/>
        <w:t xml:space="preserve">Приложение № 1 </w:t>
      </w:r>
    </w:p>
    <w:p w:rsidR="002C1DBA" w:rsidRPr="0021647C" w:rsidRDefault="002C1DBA" w:rsidP="002C1DBA">
      <w:pPr>
        <w:pStyle w:val="a1"/>
        <w:numPr>
          <w:ilvl w:val="0"/>
          <w:numId w:val="0"/>
        </w:numPr>
        <w:ind w:left="5245"/>
        <w:rPr>
          <w:szCs w:val="28"/>
        </w:rPr>
      </w:pPr>
      <w:r w:rsidRPr="0021647C">
        <w:rPr>
          <w:szCs w:val="28"/>
        </w:rPr>
        <w:t>к конкурсной документации</w:t>
      </w:r>
    </w:p>
    <w:p w:rsidR="002C1DBA" w:rsidRPr="0021647C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</w:p>
    <w:p w:rsidR="002C1DBA" w:rsidRPr="0021647C" w:rsidRDefault="002C1DBA" w:rsidP="002C1DBA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21647C">
        <w:rPr>
          <w:b/>
          <w:szCs w:val="28"/>
        </w:rPr>
        <w:t>Конкурсное предложение Кредитной организации, содержащее информацию об условиях открытия специальных счетов в соответствии с критериями оценки и сопоставления заявок на право заключения договоров на открытие специальных счетов, предназначенных для формирования фонда капитального ремонта общего имущества в многоквартирных домах</w:t>
      </w:r>
    </w:p>
    <w:p w:rsidR="002C1DBA" w:rsidRPr="0021647C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559"/>
      </w:tblGrid>
      <w:tr w:rsidR="002C1DBA" w:rsidRPr="0021647C" w:rsidTr="003E119D">
        <w:trPr>
          <w:trHeight w:val="322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Наименование критерия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Предложение Кредитной организации</w:t>
            </w:r>
          </w:p>
        </w:tc>
      </w:tr>
      <w:tr w:rsidR="002C1DBA" w:rsidRPr="0021647C" w:rsidTr="003E119D">
        <w:trPr>
          <w:trHeight w:val="628"/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tblHeader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Раздел 1. Критерии оценки, определяющие доходность специальных счетов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Процентная ставка, начисляемая на ежемесячные остатки по специальному счету,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Процентная ставка, начисляемая на неснижаемую часть по специальному счету в размере: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100 тыс.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100 тыс.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8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100 тыс.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500 тыс.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500 тыс.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8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500 тыс.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8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1 млн.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1 млн.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1 млн.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5 млн.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5 млн.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5 млн.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Раздел 2. Критерии оценки, определяющие расходы по о</w:t>
            </w:r>
            <w:r>
              <w:rPr>
                <w:szCs w:val="28"/>
              </w:rPr>
              <w:t>бслуживанию специальных счетов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стоимости открытия специального счета,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ежемесячной платы за ведение специального счета,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5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платы за установку системы дистанционного банковского обслуживания «Банк-Клиент»,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lastRenderedPageBreak/>
              <w:t>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ежемесячной платы за использование системы дистанционного банковского обслуживания «Банк-Клиент»,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комиссии по списанию средств со специального счета на счет в другую кредитную организацию при использовании системы дистанционного банковского обслуживания «Банк-Клиент»,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комиссии по списанию средств со специального счета на счет в данной кредитной организации при использовании системы дистанционного банковского обслуживания «Банк-Клиент»,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Размер комиссии по зачислению средств на специальный счет, полученных: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2.7.1.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от юридических лиц (платеж 10000 руб.),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2.7.2.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от физических лиц (платеж 300 руб.),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12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Раздел 3. Прочие критерии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Наличие обособленного подразделения, осуществляющего банковскую деятельность на территории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Наличие у кредитной организации рейтинга долгосрочной кредитоспособности: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выше уровня «Ва1» по классификации рейтингового агентства «Мудис Инвесторс Сервис» (Moody's Investors Service) или выше уровня «ВВ+» по классификации рейтинговых агентств «Стандарт энд Пурс» (Standard &amp; Poor's) или «Фитч Рейтингс» (Fitch Ratings)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ниже уровня «Ваа3», но выше уровня «В1» по классификации рейтингового агентства «Мудис Инвесторс Сервис» (Moody's Investors Service) или ниже уровня «ВВВ-», но выше уровня «В+» по классификации рейтинговых агентств «Стандарт энд Пурс» (Standard &amp; Poor's) или «Фитч Рейтингс» (Fitch Ratings)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ниже уровня «Ва3» по классификации рейтингового агентства «Мудис Инвесторс Сервис» (Moody's Investors Service) или ниже уровня «ВВ-» по классификации рейтинговых агентств «Стандарт энд Пурс» (Standard &amp; Poor's) или «Фитч Рейтингс» (Fitch Ratings)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отсутствие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43"/>
              </w:tabs>
              <w:ind w:firstLine="29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lastRenderedPageBreak/>
              <w:t>3.</w:t>
            </w:r>
            <w:r>
              <w:rPr>
                <w:szCs w:val="28"/>
              </w:rPr>
              <w:t>3</w:t>
            </w:r>
            <w:r w:rsidRPr="0021647C">
              <w:rPr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  <w:highlight w:val="red"/>
              </w:rPr>
            </w:pPr>
            <w:r w:rsidRPr="0021647C">
              <w:rPr>
                <w:szCs w:val="28"/>
              </w:rPr>
              <w:t>Наличие кредитного продукта, предоставляемого на цели финансирования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21647C" w:rsidRDefault="002C1DBA" w:rsidP="003E119D">
            <w:pPr>
              <w:tabs>
                <w:tab w:val="left" w:pos="176"/>
              </w:tabs>
              <w:ind w:left="176"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</w:tbl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</w:rPr>
      </w:pPr>
      <w:r w:rsidRPr="0021647C">
        <w:rPr>
          <w:szCs w:val="28"/>
        </w:rPr>
        <w:t xml:space="preserve">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 [</w:t>
      </w:r>
      <w:r w:rsidRPr="0021647C">
        <w:rPr>
          <w:rStyle w:val="af0"/>
          <w:szCs w:val="28"/>
        </w:rPr>
        <w:t>указать</w:t>
      </w:r>
      <w:r>
        <w:rPr>
          <w:szCs w:val="28"/>
        </w:rPr>
        <w:t>] ______________________</w:t>
      </w:r>
      <w:r w:rsidRPr="0021647C">
        <w:rPr>
          <w:szCs w:val="28"/>
        </w:rPr>
        <w:t>___</w:t>
      </w: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  <w:vertAlign w:val="superscript"/>
        </w:rPr>
      </w:pPr>
      <w:r w:rsidRPr="0021647C">
        <w:rPr>
          <w:szCs w:val="28"/>
          <w:vertAlign w:val="superscript"/>
        </w:rPr>
        <w:t xml:space="preserve">                               (подпись, М.П.)                                               (фамилия, имя, отчество подписавшего, должность)</w:t>
      </w: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C1DBA" w:rsidRPr="0021647C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  <w:r w:rsidRPr="0021647C">
        <w:rPr>
          <w:sz w:val="28"/>
          <w:szCs w:val="28"/>
        </w:rPr>
        <w:br w:type="page"/>
      </w:r>
    </w:p>
    <w:p w:rsidR="002C1DBA" w:rsidRPr="0021647C" w:rsidRDefault="002C1DBA" w:rsidP="002C1DBA">
      <w:pPr>
        <w:pStyle w:val="a1"/>
        <w:numPr>
          <w:ilvl w:val="0"/>
          <w:numId w:val="0"/>
        </w:numPr>
        <w:tabs>
          <w:tab w:val="left" w:pos="5529"/>
        </w:tabs>
        <w:ind w:left="5954" w:hanging="425"/>
        <w:rPr>
          <w:szCs w:val="28"/>
        </w:rPr>
      </w:pPr>
      <w:r w:rsidRPr="0021647C">
        <w:rPr>
          <w:szCs w:val="28"/>
        </w:rPr>
        <w:lastRenderedPageBreak/>
        <w:t xml:space="preserve">Приложение № </w:t>
      </w:r>
      <w:r>
        <w:rPr>
          <w:szCs w:val="28"/>
        </w:rPr>
        <w:t xml:space="preserve">2 </w:t>
      </w:r>
    </w:p>
    <w:p w:rsidR="002C1DBA" w:rsidRPr="0021647C" w:rsidRDefault="002C1DBA" w:rsidP="002C1DBA">
      <w:pPr>
        <w:pStyle w:val="a1"/>
        <w:numPr>
          <w:ilvl w:val="0"/>
          <w:numId w:val="0"/>
        </w:numPr>
        <w:tabs>
          <w:tab w:val="left" w:pos="5529"/>
        </w:tabs>
        <w:ind w:left="5954" w:hanging="425"/>
        <w:rPr>
          <w:szCs w:val="28"/>
        </w:rPr>
      </w:pPr>
      <w:r w:rsidRPr="0021647C">
        <w:rPr>
          <w:szCs w:val="28"/>
        </w:rPr>
        <w:t>к конкурсной документации</w:t>
      </w:r>
    </w:p>
    <w:p w:rsidR="002C1DBA" w:rsidRPr="0021647C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5954"/>
        <w:jc w:val="center"/>
        <w:rPr>
          <w:b/>
          <w:sz w:val="28"/>
          <w:szCs w:val="28"/>
        </w:rPr>
      </w:pPr>
    </w:p>
    <w:p w:rsidR="002C1DBA" w:rsidRPr="0021647C" w:rsidRDefault="002C1DBA" w:rsidP="002C1DB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Конкурсное предложение кредитной организации,</w:t>
      </w:r>
    </w:p>
    <w:p w:rsidR="002C1DBA" w:rsidRPr="0021647C" w:rsidRDefault="002C1DBA" w:rsidP="002C1DB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 xml:space="preserve"> содержащее информацию  об условиях открытия счета в соответствии с критериями оценки и сопоставления заявок на право заключения договоров на открытие счета, предназначенного  для формирования фонда капитального ремонта общего имущества в многоквартирных домах</w:t>
      </w:r>
    </w:p>
    <w:p w:rsidR="002C1DBA" w:rsidRPr="0021647C" w:rsidRDefault="002C1DBA" w:rsidP="002C1DBA">
      <w:pPr>
        <w:ind w:firstLine="709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2268"/>
      </w:tblGrid>
      <w:tr w:rsidR="002C1DBA" w:rsidRPr="0021647C" w:rsidTr="003E119D">
        <w:trPr>
          <w:trHeight w:val="761"/>
          <w:tblHeader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№ п/п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Наименование критерия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Предложение Кредитной организации</w:t>
            </w:r>
          </w:p>
        </w:tc>
      </w:tr>
      <w:tr w:rsidR="002C1DBA" w:rsidRPr="0021647C" w:rsidTr="003E119D">
        <w:trPr>
          <w:trHeight w:val="300"/>
          <w:tblHeader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2C1DBA" w:rsidRPr="0021647C" w:rsidRDefault="002C1DBA" w:rsidP="003E119D">
            <w:pPr>
              <w:ind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Раздел 1. Критерии оценки, определяющие доходность счета: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60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1.1.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Процентная ставка, начисляемая на ежемесячные остатки по счету,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21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Процентная ставка, начисляемая на неснижаемую часть по счету в размере: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9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10 млн. рублей на срок 1 месяц,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87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1.2.2.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10 млн. рублей на срок 3 месяца,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49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1.2.3.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10 млн. рублей на срок 6 месяцев,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81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1.2.4.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50 млн. рублей на срок 1 месяц,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86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1.2.5.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50 млн. рублей на срок 3 месяца,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6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1.2.6.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50 млн. рублей на срок 6 месяцев,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5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1.2.7.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100 млн. рублей на срок 1 месяц,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1.2.8.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100 млн. рублей на срок 3 месяца,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3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1.2.9.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100 млн. рублей на срок 6 месяцев,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7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1.2.10.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300 млн. рублей на срок 1 месяц,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8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1.2.11.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300 млн. рублей на срок 3 месяца,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2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1.2.12.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300 млн. рублей на срок 6 месяцев, %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5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Раздел 2. Критерии оценки, определяющие</w:t>
            </w:r>
            <w:r>
              <w:rPr>
                <w:szCs w:val="28"/>
              </w:rPr>
              <w:t xml:space="preserve"> расходы по обслуживанию счета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9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2.1.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стоимости открытия счета,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7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2.2.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ежемесячной платы за ведение счета,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60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2.3.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платы за установку системы дистанционного банковского обслуживания «Банк-Клиент»,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524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2.4.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ежемесячной платы за использование системы дистанционного банковского обслуживания «Банк-Клиент»,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lastRenderedPageBreak/>
              <w:t>2.5.</w:t>
            </w:r>
          </w:p>
        </w:tc>
        <w:tc>
          <w:tcPr>
            <w:tcW w:w="5953" w:type="dxa"/>
            <w:shd w:val="clear" w:color="auto" w:fill="auto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комиссии по списанию средств со специального счета на счет в другую кредитную организацию при использовании системы дистанционного банковского обслуживания «Банк-Клиент»,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2.6.</w:t>
            </w:r>
          </w:p>
        </w:tc>
        <w:tc>
          <w:tcPr>
            <w:tcW w:w="5953" w:type="dxa"/>
            <w:shd w:val="clear" w:color="auto" w:fill="auto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комиссии по списанию средств со специального счета на счет в данной кредитной организации при использовании системы дистанционного банковского обслуживания «Банк-Клиент»,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2.7.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Размер комиссии по зачислению средств на счет, полученных: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30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2.7.1.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от юридических лиц (платеж  10000 руб.),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262"/>
        </w:trPr>
        <w:tc>
          <w:tcPr>
            <w:tcW w:w="988" w:type="dxa"/>
            <w:shd w:val="clear" w:color="auto" w:fill="auto"/>
            <w:noWrap/>
            <w:hideMark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2.7.2.</w:t>
            </w:r>
          </w:p>
        </w:tc>
        <w:tc>
          <w:tcPr>
            <w:tcW w:w="5953" w:type="dxa"/>
            <w:shd w:val="clear" w:color="auto" w:fill="auto"/>
            <w:hideMark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от физических лиц (платеж 300 руб.), руб.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Раздел 3. Прочие критерии</w:t>
            </w:r>
          </w:p>
        </w:tc>
        <w:tc>
          <w:tcPr>
            <w:tcW w:w="2268" w:type="dxa"/>
            <w:vAlign w:val="bottom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3.1.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Наличие обособленного подразделения, осуществляющего банковскую деятельность на территории Красноярского края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Наличие у кредитной организации рейтинга долгосрочной кредитоспособности: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tabs>
                <w:tab w:val="left" w:pos="43"/>
              </w:tabs>
              <w:ind w:firstLine="0"/>
              <w:jc w:val="center"/>
              <w:rPr>
                <w:szCs w:val="28"/>
              </w:rPr>
            </w:pP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3.2.1.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выше уровня «Ва1» по классификации рейтингового агентства «Мудис Инвесторс Сервис» (Moody's Investors Service) или выше уровня «ВВ+» по классификации рейтинговых агентств «Стандарт энд Пурс» (Standard &amp; Poor's) или «Фитч Рейтингс» (Fitch Ratings)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3.2.2.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ниже уровня «Ваа3», но выше уровня «В1» по классификации рейтингового агентства «Мудис Инвесторс Сервис» (Moody's Investors Service) или ниже уровня «ВВВ-», но выше уровня «В+» по классификации рейтинговых агентств «Стандарт энд Пурс» (Standard &amp; Poor's) или «Фитч Рейтингс» (Fitch Ratings)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3.2.3.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ниже уровня «Ва3» по классификации рейтингового агентства «Мудис Инвесторс Сервис» (Moody's Investors Service) или ниже уровня «ВВ-» по классификации рейтинговых агентств «Стандарт энд Пурс» (Standard &amp; Poor's) или «Фитч Рейтингс» (Fitch Ratings)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3.2.4.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отсутствие рейтинга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>(да / нет)</w:t>
            </w:r>
          </w:p>
        </w:tc>
      </w:tr>
      <w:tr w:rsidR="002C1DBA" w:rsidRPr="0021647C" w:rsidTr="003E119D">
        <w:trPr>
          <w:trHeight w:val="300"/>
        </w:trPr>
        <w:tc>
          <w:tcPr>
            <w:tcW w:w="988" w:type="dxa"/>
            <w:shd w:val="clear" w:color="auto" w:fill="auto"/>
            <w:noWrap/>
          </w:tcPr>
          <w:p w:rsidR="002C1DBA" w:rsidRPr="0021647C" w:rsidRDefault="002C1DBA" w:rsidP="003E119D">
            <w:pPr>
              <w:ind w:left="29" w:firstLine="0"/>
              <w:jc w:val="center"/>
              <w:rPr>
                <w:szCs w:val="28"/>
              </w:rPr>
            </w:pPr>
            <w:r w:rsidRPr="0021647C">
              <w:rPr>
                <w:szCs w:val="28"/>
              </w:rPr>
              <w:t>3.</w:t>
            </w:r>
            <w:r>
              <w:rPr>
                <w:szCs w:val="28"/>
              </w:rPr>
              <w:t>3</w:t>
            </w:r>
            <w:r w:rsidRPr="0021647C">
              <w:rPr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  <w:noWrap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t xml:space="preserve">Наличие кредитного продукта, предоставляемого на цели финансирования </w:t>
            </w:r>
            <w:r w:rsidRPr="0021647C">
              <w:rPr>
                <w:szCs w:val="28"/>
              </w:rPr>
              <w:lastRenderedPageBreak/>
              <w:t>капитального ремонта общего имуще</w:t>
            </w:r>
            <w:r>
              <w:rPr>
                <w:szCs w:val="28"/>
              </w:rPr>
              <w:t>ства многоквартирных домов</w:t>
            </w:r>
          </w:p>
        </w:tc>
        <w:tc>
          <w:tcPr>
            <w:tcW w:w="2268" w:type="dxa"/>
          </w:tcPr>
          <w:p w:rsidR="002C1DBA" w:rsidRPr="0021647C" w:rsidRDefault="002C1DBA" w:rsidP="003E119D">
            <w:pPr>
              <w:ind w:firstLine="0"/>
              <w:rPr>
                <w:szCs w:val="28"/>
              </w:rPr>
            </w:pPr>
            <w:r w:rsidRPr="0021647C">
              <w:rPr>
                <w:szCs w:val="28"/>
              </w:rPr>
              <w:lastRenderedPageBreak/>
              <w:t>(да / нет)</w:t>
            </w:r>
          </w:p>
        </w:tc>
      </w:tr>
    </w:tbl>
    <w:p w:rsidR="002C1DBA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</w:p>
    <w:p w:rsidR="002C1DBA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</w:rPr>
      </w:pPr>
      <w:r w:rsidRPr="0021647C">
        <w:rPr>
          <w:szCs w:val="28"/>
        </w:rPr>
        <w:t xml:space="preserve">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 [</w:t>
      </w:r>
      <w:r w:rsidRPr="0021647C">
        <w:rPr>
          <w:rStyle w:val="af0"/>
          <w:szCs w:val="28"/>
        </w:rPr>
        <w:t>указать</w:t>
      </w:r>
      <w:r>
        <w:rPr>
          <w:szCs w:val="28"/>
        </w:rPr>
        <w:t>] ___________________</w:t>
      </w:r>
      <w:r w:rsidRPr="0021647C">
        <w:rPr>
          <w:szCs w:val="28"/>
        </w:rPr>
        <w:t>______</w:t>
      </w: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  <w:vertAlign w:val="superscript"/>
        </w:rPr>
      </w:pPr>
      <w:r w:rsidRPr="0021647C">
        <w:rPr>
          <w:szCs w:val="28"/>
          <w:vertAlign w:val="superscript"/>
        </w:rPr>
        <w:t xml:space="preserve">                               (подпись, М.П.)                                               (фамилия, имя, отчество подписавшего, должность)</w:t>
      </w:r>
    </w:p>
    <w:p w:rsidR="002C1DBA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</w:p>
    <w:p w:rsidR="002C1DBA" w:rsidRPr="0021647C" w:rsidRDefault="002C1DBA" w:rsidP="002C1DBA">
      <w:pPr>
        <w:pStyle w:val="a1"/>
        <w:numPr>
          <w:ilvl w:val="0"/>
          <w:numId w:val="0"/>
        </w:numPr>
        <w:ind w:firstLine="709"/>
        <w:rPr>
          <w:szCs w:val="28"/>
        </w:rPr>
      </w:pPr>
    </w:p>
    <w:p w:rsidR="002C1DBA" w:rsidRDefault="002C1DBA" w:rsidP="002C1DBA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2C1DBA" w:rsidRPr="0021647C" w:rsidRDefault="002C1DBA" w:rsidP="002C1DBA">
      <w:pPr>
        <w:ind w:firstLine="709"/>
        <w:jc w:val="right"/>
        <w:rPr>
          <w:szCs w:val="28"/>
        </w:rPr>
      </w:pPr>
      <w:r w:rsidRPr="0021647C">
        <w:rPr>
          <w:szCs w:val="28"/>
        </w:rPr>
        <w:lastRenderedPageBreak/>
        <w:t>Приложение №</w:t>
      </w:r>
      <w:r>
        <w:rPr>
          <w:szCs w:val="28"/>
        </w:rPr>
        <w:t xml:space="preserve"> 3</w:t>
      </w:r>
    </w:p>
    <w:p w:rsidR="002C1DBA" w:rsidRPr="0021647C" w:rsidRDefault="002C1DBA" w:rsidP="002C1DBA">
      <w:pPr>
        <w:ind w:firstLine="709"/>
        <w:jc w:val="right"/>
        <w:rPr>
          <w:szCs w:val="28"/>
        </w:rPr>
      </w:pPr>
      <w:r w:rsidRPr="0021647C">
        <w:rPr>
          <w:szCs w:val="28"/>
        </w:rPr>
        <w:t>к конкурсной документации</w:t>
      </w:r>
    </w:p>
    <w:p w:rsidR="002C1DBA" w:rsidRPr="0021647C" w:rsidRDefault="002C1DBA" w:rsidP="002C1DBA">
      <w:pPr>
        <w:ind w:firstLine="709"/>
        <w:jc w:val="right"/>
        <w:rPr>
          <w:szCs w:val="28"/>
        </w:rPr>
      </w:pPr>
      <w:r w:rsidRPr="0021647C">
        <w:rPr>
          <w:szCs w:val="28"/>
        </w:rPr>
        <w:t>от __________ № ____</w:t>
      </w:r>
    </w:p>
    <w:p w:rsidR="002C1DBA" w:rsidRPr="0021647C" w:rsidRDefault="002C1DBA" w:rsidP="002C1DBA">
      <w:pPr>
        <w:pStyle w:val="a8"/>
        <w:ind w:left="0" w:firstLine="709"/>
        <w:jc w:val="center"/>
        <w:rPr>
          <w:sz w:val="28"/>
          <w:szCs w:val="28"/>
        </w:rPr>
      </w:pPr>
    </w:p>
    <w:p w:rsidR="002C1DBA" w:rsidRPr="0021647C" w:rsidRDefault="002C1DBA" w:rsidP="002C1DBA">
      <w:pPr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Форма анкеты Кредитной организации</w:t>
      </w:r>
    </w:p>
    <w:p w:rsidR="002C1DBA" w:rsidRPr="0021647C" w:rsidRDefault="002C1DBA" w:rsidP="002C1DBA">
      <w:pPr>
        <w:pStyle w:val="a8"/>
        <w:ind w:left="0" w:firstLine="709"/>
        <w:rPr>
          <w:sz w:val="28"/>
          <w:szCs w:val="28"/>
        </w:rPr>
      </w:pPr>
    </w:p>
    <w:p w:rsidR="002C1DBA" w:rsidRPr="0021647C" w:rsidRDefault="002C1DBA" w:rsidP="002C1DBA">
      <w:pPr>
        <w:pBdr>
          <w:top w:val="single" w:sz="4" w:space="1" w:color="auto"/>
        </w:pBdr>
        <w:shd w:val="clear" w:color="auto" w:fill="E0E0E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начало формы</w:t>
      </w:r>
    </w:p>
    <w:p w:rsidR="002C1DBA" w:rsidRPr="0021647C" w:rsidRDefault="002C1DBA" w:rsidP="002C1DBA">
      <w:pPr>
        <w:ind w:left="6237" w:firstLine="0"/>
        <w:jc w:val="left"/>
        <w:rPr>
          <w:szCs w:val="28"/>
        </w:rPr>
      </w:pPr>
      <w:r w:rsidRPr="0021647C">
        <w:rPr>
          <w:szCs w:val="28"/>
        </w:rPr>
        <w:t xml:space="preserve">Приложение </w:t>
      </w:r>
      <w:r w:rsidRPr="0021647C">
        <w:rPr>
          <w:szCs w:val="28"/>
        </w:rPr>
        <w:fldChar w:fldCharType="begin"/>
      </w:r>
      <w:r w:rsidRPr="0021647C">
        <w:rPr>
          <w:szCs w:val="28"/>
        </w:rPr>
        <w:instrText xml:space="preserve"> SEQ Приложение \* ARABIC </w:instrText>
      </w:r>
      <w:r w:rsidRPr="0021647C">
        <w:rPr>
          <w:szCs w:val="28"/>
        </w:rPr>
        <w:fldChar w:fldCharType="separate"/>
      </w:r>
      <w:r w:rsidRPr="0021647C">
        <w:rPr>
          <w:noProof/>
          <w:szCs w:val="28"/>
        </w:rPr>
        <w:t>2</w:t>
      </w:r>
      <w:r w:rsidRPr="0021647C">
        <w:rPr>
          <w:szCs w:val="28"/>
        </w:rPr>
        <w:fldChar w:fldCharType="end"/>
      </w:r>
      <w:r w:rsidRPr="0021647C">
        <w:rPr>
          <w:szCs w:val="28"/>
        </w:rPr>
        <w:t xml:space="preserve"> </w:t>
      </w:r>
      <w:r w:rsidRPr="0021647C">
        <w:rPr>
          <w:szCs w:val="28"/>
        </w:rPr>
        <w:br/>
        <w:t xml:space="preserve">к Заявке на участие в конкурсе </w:t>
      </w:r>
      <w:r w:rsidRPr="0021647C">
        <w:rPr>
          <w:szCs w:val="28"/>
        </w:rPr>
        <w:br/>
      </w:r>
    </w:p>
    <w:p w:rsidR="002C1DBA" w:rsidRPr="0021647C" w:rsidRDefault="002C1DBA" w:rsidP="002C1DBA">
      <w:pPr>
        <w:ind w:firstLine="709"/>
        <w:jc w:val="left"/>
        <w:rPr>
          <w:szCs w:val="28"/>
        </w:rPr>
      </w:pPr>
      <w:r w:rsidRPr="0021647C">
        <w:rPr>
          <w:szCs w:val="28"/>
        </w:rPr>
        <w:t>от «____»__________ г. [</w:t>
      </w:r>
      <w:r w:rsidRPr="0021647C">
        <w:rPr>
          <w:rStyle w:val="af0"/>
          <w:szCs w:val="28"/>
        </w:rPr>
        <w:t>указать</w:t>
      </w:r>
      <w:r>
        <w:rPr>
          <w:szCs w:val="28"/>
        </w:rPr>
        <w:t xml:space="preserve">]          </w:t>
      </w:r>
      <w:r w:rsidRPr="0021647C">
        <w:rPr>
          <w:szCs w:val="28"/>
        </w:rPr>
        <w:t xml:space="preserve">       №_____________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</w:t>
      </w: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Анкета Кредитной организации</w:t>
      </w:r>
    </w:p>
    <w:p w:rsidR="002C1DBA" w:rsidRPr="0021647C" w:rsidRDefault="002C1DBA" w:rsidP="002C1DBA">
      <w:pPr>
        <w:ind w:firstLine="709"/>
        <w:rPr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670"/>
        <w:gridCol w:w="2693"/>
      </w:tblGrid>
      <w:tr w:rsidR="002C1DBA" w:rsidRPr="008B688F" w:rsidTr="003E119D">
        <w:trPr>
          <w:trHeight w:val="24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8B688F" w:rsidRDefault="002C1DBA" w:rsidP="003E119D">
            <w:pPr>
              <w:pStyle w:val="af1"/>
              <w:tabs>
                <w:tab w:val="left" w:pos="346"/>
              </w:tabs>
              <w:spacing w:before="0" w:after="0"/>
              <w:ind w:left="63" w:right="0"/>
              <w:rPr>
                <w:sz w:val="24"/>
                <w:szCs w:val="24"/>
              </w:rPr>
            </w:pPr>
            <w:r w:rsidRPr="008B688F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8B688F" w:rsidRDefault="002C1DBA" w:rsidP="003E119D">
            <w:pPr>
              <w:pStyle w:val="af1"/>
              <w:spacing w:before="0" w:after="0"/>
              <w:ind w:left="52" w:right="0"/>
              <w:rPr>
                <w:sz w:val="24"/>
                <w:szCs w:val="24"/>
              </w:rPr>
            </w:pPr>
            <w:r w:rsidRPr="008B68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8B688F" w:rsidRDefault="002C1DBA" w:rsidP="003E119D">
            <w:pPr>
              <w:pStyle w:val="af1"/>
              <w:spacing w:before="0" w:after="0"/>
              <w:ind w:left="52" w:right="0"/>
              <w:rPr>
                <w:sz w:val="24"/>
                <w:szCs w:val="24"/>
              </w:rPr>
            </w:pPr>
            <w:r w:rsidRPr="008B688F">
              <w:rPr>
                <w:sz w:val="24"/>
                <w:szCs w:val="24"/>
              </w:rPr>
              <w:t>Сведения о Кредитной организации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Организационно-правовая форма и фирменное наименование Кредитной организации (полное/сокращенное)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Лицензии применительно к исполнению договора (перечень видов деятельности, дата выдачи и номер, срок действия — отдельно для каждой из лицензий)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Почтовый адрес (для переписки)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  <w:bookmarkStart w:id="94" w:name="_Ref93914988"/>
          </w:p>
        </w:tc>
        <w:bookmarkEnd w:id="94"/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Банковские реквизиты (наименование и адрес банка, номер расчетного счета Кредитной организации в банке, телефоны банка, прочие банковские реквизиты)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Телефоны Кредитной организации (с указанием кода города)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rPr>
          <w:trHeight w:val="1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Факс Кредитной организации (с указанием кода города)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Адрес электронной почты Кредитной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tabs>
                <w:tab w:val="left" w:pos="346"/>
                <w:tab w:val="num" w:pos="1701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Фамилия, имя и отчество руководителя Кредитной организации, имеющего право подписи согласно учредительным документам Кредитной организации, с указанием должности и контактного 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  <w:tr w:rsidR="002C1DBA" w:rsidRPr="0021647C" w:rsidTr="003E11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2C1DBA">
            <w:pPr>
              <w:numPr>
                <w:ilvl w:val="0"/>
                <w:numId w:val="6"/>
              </w:numPr>
              <w:tabs>
                <w:tab w:val="clear" w:pos="360"/>
                <w:tab w:val="left" w:pos="346"/>
              </w:tabs>
              <w:ind w:left="63" w:firstLine="0"/>
              <w:jc w:val="left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pStyle w:val="af2"/>
              <w:spacing w:before="0" w:after="0"/>
              <w:ind w:left="52" w:right="0"/>
              <w:rPr>
                <w:sz w:val="28"/>
                <w:szCs w:val="28"/>
              </w:rPr>
            </w:pPr>
            <w:r w:rsidRPr="0021647C">
              <w:rPr>
                <w:sz w:val="28"/>
                <w:szCs w:val="28"/>
              </w:rPr>
              <w:t>Фамилия, имя и отчество ответственного лица Кредитной организации с указанием должности и контактного 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A" w:rsidRPr="0021647C" w:rsidRDefault="002C1DBA" w:rsidP="003E119D">
            <w:pPr>
              <w:ind w:left="52" w:firstLine="0"/>
              <w:rPr>
                <w:szCs w:val="28"/>
              </w:rPr>
            </w:pPr>
            <w:r w:rsidRPr="0021647C">
              <w:rPr>
                <w:szCs w:val="28"/>
              </w:rPr>
              <w:t>[</w:t>
            </w:r>
            <w:r w:rsidRPr="0021647C">
              <w:rPr>
                <w:rStyle w:val="af0"/>
                <w:szCs w:val="28"/>
              </w:rPr>
              <w:t>указать</w:t>
            </w:r>
            <w:r w:rsidRPr="0021647C">
              <w:rPr>
                <w:szCs w:val="28"/>
              </w:rPr>
              <w:t>]</w:t>
            </w:r>
          </w:p>
        </w:tc>
      </w:tr>
    </w:tbl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</w:rPr>
      </w:pPr>
      <w:r w:rsidRPr="0021647C">
        <w:rPr>
          <w:szCs w:val="28"/>
        </w:rPr>
        <w:t xml:space="preserve"> [</w:t>
      </w:r>
      <w:r w:rsidRPr="0021647C">
        <w:rPr>
          <w:rStyle w:val="af0"/>
          <w:szCs w:val="28"/>
        </w:rPr>
        <w:t>указать</w:t>
      </w:r>
      <w:r w:rsidRPr="0021647C">
        <w:rPr>
          <w:szCs w:val="28"/>
        </w:rPr>
        <w:t>] _________________ [</w:t>
      </w:r>
      <w:r w:rsidRPr="0021647C">
        <w:rPr>
          <w:rStyle w:val="af0"/>
          <w:szCs w:val="28"/>
        </w:rPr>
        <w:t>указать</w:t>
      </w:r>
      <w:r>
        <w:rPr>
          <w:szCs w:val="28"/>
        </w:rPr>
        <w:t>] ______________________</w:t>
      </w:r>
      <w:r w:rsidRPr="0021647C">
        <w:rPr>
          <w:szCs w:val="28"/>
        </w:rPr>
        <w:t>___</w:t>
      </w: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  <w:vertAlign w:val="superscript"/>
        </w:rPr>
      </w:pPr>
      <w:r w:rsidRPr="0021647C">
        <w:rPr>
          <w:szCs w:val="28"/>
          <w:vertAlign w:val="superscript"/>
        </w:rPr>
        <w:t xml:space="preserve">                               (подпись, М.П.)                                               (фамилия, имя, отчество подписавшего, должность)</w:t>
      </w:r>
    </w:p>
    <w:p w:rsidR="002C1DBA" w:rsidRPr="0021647C" w:rsidRDefault="002C1DBA" w:rsidP="002C1DBA">
      <w:pPr>
        <w:tabs>
          <w:tab w:val="left" w:pos="3969"/>
        </w:tabs>
        <w:ind w:firstLine="709"/>
        <w:rPr>
          <w:szCs w:val="28"/>
          <w:vertAlign w:val="superscript"/>
        </w:rPr>
      </w:pPr>
    </w:p>
    <w:p w:rsidR="002C1DBA" w:rsidRPr="0021647C" w:rsidRDefault="002C1DBA" w:rsidP="002C1DBA">
      <w:pPr>
        <w:pBdr>
          <w:bottom w:val="single" w:sz="4" w:space="1" w:color="auto"/>
        </w:pBdr>
        <w:shd w:val="clear" w:color="auto" w:fill="E0E0E0"/>
        <w:ind w:firstLine="709"/>
        <w:jc w:val="center"/>
        <w:rPr>
          <w:b/>
          <w:szCs w:val="28"/>
        </w:rPr>
      </w:pPr>
      <w:r w:rsidRPr="0021647C">
        <w:rPr>
          <w:b/>
          <w:szCs w:val="28"/>
        </w:rPr>
        <w:t>конец формы</w:t>
      </w:r>
    </w:p>
    <w:p w:rsidR="002C1DBA" w:rsidRPr="0021647C" w:rsidRDefault="002C1DBA" w:rsidP="002C1DBA">
      <w:pPr>
        <w:ind w:firstLine="709"/>
        <w:rPr>
          <w:szCs w:val="28"/>
        </w:rPr>
      </w:pPr>
    </w:p>
    <w:p w:rsidR="002C1DBA" w:rsidRPr="0021647C" w:rsidRDefault="002C1DBA" w:rsidP="002C1DBA">
      <w:pPr>
        <w:pStyle w:val="a8"/>
        <w:numPr>
          <w:ilvl w:val="2"/>
          <w:numId w:val="17"/>
        </w:numPr>
        <w:ind w:left="0" w:firstLine="709"/>
        <w:rPr>
          <w:sz w:val="28"/>
          <w:szCs w:val="28"/>
        </w:rPr>
      </w:pPr>
      <w:bookmarkStart w:id="95" w:name="_Toc96268101"/>
      <w:bookmarkStart w:id="96" w:name="_Toc96416555"/>
      <w:bookmarkStart w:id="97" w:name="_Toc96430860"/>
      <w:bookmarkStart w:id="98" w:name="_Toc130001677"/>
      <w:bookmarkStart w:id="99" w:name="_Toc130092296"/>
      <w:bookmarkStart w:id="100" w:name="_Toc380075720"/>
      <w:r w:rsidRPr="0021647C">
        <w:rPr>
          <w:sz w:val="28"/>
          <w:szCs w:val="28"/>
        </w:rPr>
        <w:t>Инструкции по заполнению</w:t>
      </w:r>
      <w:bookmarkEnd w:id="95"/>
      <w:bookmarkEnd w:id="96"/>
      <w:bookmarkEnd w:id="97"/>
      <w:bookmarkEnd w:id="98"/>
      <w:bookmarkEnd w:id="99"/>
      <w:bookmarkEnd w:id="100"/>
    </w:p>
    <w:p w:rsidR="002C1DBA" w:rsidRPr="0021647C" w:rsidRDefault="002C1DBA" w:rsidP="002C1DBA">
      <w:pPr>
        <w:pStyle w:val="a1"/>
        <w:numPr>
          <w:ilvl w:val="0"/>
          <w:numId w:val="11"/>
        </w:numPr>
        <w:ind w:left="0" w:firstLine="709"/>
        <w:rPr>
          <w:szCs w:val="28"/>
        </w:rPr>
      </w:pPr>
      <w:r w:rsidRPr="0021647C">
        <w:rPr>
          <w:szCs w:val="28"/>
        </w:rPr>
        <w:t xml:space="preserve">Кредитная организация указывает дату и номер заявки в соответствии с заявкой об участии в конкурсе (приложение № </w:t>
      </w:r>
      <w:r>
        <w:rPr>
          <w:szCs w:val="28"/>
        </w:rPr>
        <w:t>1</w:t>
      </w:r>
      <w:r w:rsidRPr="0021647C">
        <w:rPr>
          <w:szCs w:val="28"/>
        </w:rPr>
        <w:t xml:space="preserve"> к </w:t>
      </w:r>
      <w:r>
        <w:rPr>
          <w:szCs w:val="28"/>
        </w:rPr>
        <w:t>конкурсной документации</w:t>
      </w:r>
      <w:r w:rsidRPr="0021647C">
        <w:rPr>
          <w:szCs w:val="28"/>
        </w:rPr>
        <w:t>).</w:t>
      </w:r>
    </w:p>
    <w:p w:rsidR="002C1DBA" w:rsidRPr="0021647C" w:rsidRDefault="002C1DBA" w:rsidP="002C1DBA">
      <w:pPr>
        <w:pStyle w:val="a1"/>
        <w:numPr>
          <w:ilvl w:val="0"/>
          <w:numId w:val="11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указывает свое фирменное наименование (в том числе организационно-правовую форму) и свой адрес.</w:t>
      </w:r>
    </w:p>
    <w:p w:rsidR="002C1DBA" w:rsidRPr="0021647C" w:rsidRDefault="002C1DBA" w:rsidP="002C1DBA">
      <w:pPr>
        <w:pStyle w:val="a1"/>
        <w:numPr>
          <w:ilvl w:val="0"/>
          <w:numId w:val="11"/>
        </w:numPr>
        <w:ind w:left="0" w:firstLine="709"/>
        <w:rPr>
          <w:szCs w:val="28"/>
        </w:rPr>
      </w:pPr>
      <w:r w:rsidRPr="0021647C">
        <w:rPr>
          <w:szCs w:val="28"/>
        </w:rPr>
        <w:t>Каждая из таблиц заполняется по всем позициям, пустые графы оставлять не следует. В случае отсутствия каких-либо данных или неприменимости вопроса к участнику конкурса в соответствующих графах таблиц следует указать слова «нет данных» или «неприменимо» соответственно.</w:t>
      </w:r>
    </w:p>
    <w:p w:rsidR="002C1DBA" w:rsidRPr="0021647C" w:rsidRDefault="002C1DBA" w:rsidP="002C1DBA">
      <w:pPr>
        <w:pStyle w:val="a1"/>
        <w:numPr>
          <w:ilvl w:val="0"/>
          <w:numId w:val="11"/>
        </w:numPr>
        <w:ind w:left="0" w:firstLine="709"/>
        <w:rPr>
          <w:szCs w:val="28"/>
        </w:rPr>
      </w:pPr>
      <w:r w:rsidRPr="0021647C">
        <w:rPr>
          <w:szCs w:val="28"/>
        </w:rPr>
        <w:t>Кредитная организация в начале анкеты указывает свое фирменное наименование (в том числе организационно-правовую форму) и свой адрес.</w:t>
      </w:r>
    </w:p>
    <w:p w:rsidR="002C1DBA" w:rsidRPr="005D2D36" w:rsidRDefault="002C1DBA" w:rsidP="002C1DBA">
      <w:pPr>
        <w:pStyle w:val="a1"/>
        <w:numPr>
          <w:ilvl w:val="0"/>
          <w:numId w:val="11"/>
        </w:numPr>
        <w:ind w:left="0" w:firstLine="709"/>
        <w:rPr>
          <w:szCs w:val="28"/>
        </w:rPr>
      </w:pPr>
      <w:r w:rsidRPr="0021647C">
        <w:rPr>
          <w:szCs w:val="28"/>
        </w:rPr>
        <w:t xml:space="preserve">Кредитная организация </w:t>
      </w:r>
      <w:r w:rsidRPr="005D2D36">
        <w:rPr>
          <w:szCs w:val="28"/>
        </w:rPr>
        <w:t xml:space="preserve">заказа приводит о себе общие сведения. В графе </w:t>
      </w:r>
      <w:r w:rsidRPr="005D2D36">
        <w:rPr>
          <w:szCs w:val="28"/>
        </w:rPr>
        <w:fldChar w:fldCharType="begin"/>
      </w:r>
      <w:r w:rsidRPr="005D2D36">
        <w:rPr>
          <w:szCs w:val="28"/>
        </w:rPr>
        <w:instrText xml:space="preserve"> REF _Ref93914988 \r \h  \* MERGEFORMAT </w:instrText>
      </w:r>
      <w:r w:rsidRPr="005D2D36">
        <w:rPr>
          <w:szCs w:val="28"/>
        </w:rPr>
      </w:r>
      <w:r w:rsidRPr="005D2D36">
        <w:rPr>
          <w:szCs w:val="28"/>
        </w:rPr>
        <w:fldChar w:fldCharType="separate"/>
      </w:r>
      <w:r w:rsidRPr="005D2D36">
        <w:rPr>
          <w:szCs w:val="28"/>
        </w:rPr>
        <w:t>8</w:t>
      </w:r>
      <w:r w:rsidRPr="005D2D36">
        <w:rPr>
          <w:szCs w:val="28"/>
        </w:rPr>
        <w:fldChar w:fldCharType="end"/>
      </w:r>
      <w:r w:rsidRPr="005D2D36">
        <w:rPr>
          <w:szCs w:val="28"/>
        </w:rPr>
        <w:t xml:space="preserve"> «Банковские реквизиты…» указываются реквизиты, которые будут использованы при заключении договора. </w:t>
      </w:r>
    </w:p>
    <w:p w:rsidR="002C1DBA" w:rsidRPr="00BA3CD5" w:rsidRDefault="002C1DBA" w:rsidP="002C1DBA">
      <w:pPr>
        <w:tabs>
          <w:tab w:val="left" w:pos="426"/>
          <w:tab w:val="left" w:pos="709"/>
        </w:tabs>
        <w:rPr>
          <w:szCs w:val="28"/>
        </w:rPr>
      </w:pPr>
      <w:r w:rsidRPr="005D2D36">
        <w:rPr>
          <w:szCs w:val="28"/>
        </w:rPr>
        <w:t>Документ скрепляется подписью и печатью в соответствии с подпунктом 10 пункта 4.1.1 конкурсной документации</w:t>
      </w:r>
      <w:r w:rsidRPr="0021647C">
        <w:rPr>
          <w:szCs w:val="28"/>
        </w:rPr>
        <w:t>.</w:t>
      </w:r>
      <w:r w:rsidRPr="004940A9">
        <w:rPr>
          <w:szCs w:val="28"/>
        </w:rPr>
        <w:t xml:space="preserve"> </w:t>
      </w:r>
    </w:p>
    <w:p w:rsidR="002C1DBA" w:rsidRPr="00BA3CD5" w:rsidRDefault="002C1DBA" w:rsidP="002C1DBA">
      <w:pPr>
        <w:tabs>
          <w:tab w:val="left" w:pos="426"/>
          <w:tab w:val="left" w:pos="709"/>
        </w:tabs>
        <w:rPr>
          <w:szCs w:val="28"/>
        </w:rPr>
        <w:sectPr w:rsidR="002C1DBA" w:rsidRPr="00BA3CD5" w:rsidSect="00D822B4">
          <w:pgSz w:w="11906" w:h="16838"/>
          <w:pgMar w:top="567" w:right="991" w:bottom="993" w:left="1701" w:header="426" w:footer="709" w:gutter="0"/>
          <w:pgNumType w:start="1"/>
          <w:cols w:space="708"/>
          <w:titlePg/>
          <w:docGrid w:linePitch="360"/>
        </w:sectPr>
      </w:pPr>
    </w:p>
    <w:p w:rsidR="002C1DBA" w:rsidRPr="00C87E83" w:rsidRDefault="002C1DBA" w:rsidP="002C1DBA">
      <w:pPr>
        <w:ind w:left="9639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2C1DBA" w:rsidRPr="00C87E83" w:rsidRDefault="002C1DBA" w:rsidP="002C1DBA">
      <w:pPr>
        <w:ind w:left="9639"/>
        <w:rPr>
          <w:szCs w:val="28"/>
        </w:rPr>
      </w:pPr>
      <w:r w:rsidRPr="00C87E83">
        <w:rPr>
          <w:szCs w:val="28"/>
        </w:rPr>
        <w:t xml:space="preserve">к </w:t>
      </w:r>
      <w:r>
        <w:rPr>
          <w:szCs w:val="28"/>
        </w:rPr>
        <w:t>конкурсной документации</w:t>
      </w:r>
    </w:p>
    <w:p w:rsidR="002C1DBA" w:rsidRDefault="002C1DBA" w:rsidP="002C1DBA">
      <w:pPr>
        <w:ind w:left="9639"/>
        <w:rPr>
          <w:szCs w:val="28"/>
        </w:rPr>
      </w:pPr>
    </w:p>
    <w:p w:rsidR="002C1DBA" w:rsidRDefault="002C1DBA" w:rsidP="002C1DBA">
      <w:pPr>
        <w:ind w:left="9639"/>
        <w:rPr>
          <w:szCs w:val="28"/>
        </w:rPr>
      </w:pP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709"/>
        <w:jc w:val="center"/>
        <w:rPr>
          <w:b/>
          <w:sz w:val="28"/>
          <w:szCs w:val="28"/>
        </w:rPr>
      </w:pPr>
      <w:r w:rsidRPr="00C87E83">
        <w:rPr>
          <w:b/>
          <w:sz w:val="28"/>
          <w:szCs w:val="28"/>
        </w:rPr>
        <w:t xml:space="preserve">Критерии оценки и сопоставления заявок </w:t>
      </w:r>
    </w:p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709"/>
        <w:jc w:val="center"/>
        <w:rPr>
          <w:b/>
          <w:sz w:val="28"/>
          <w:szCs w:val="28"/>
        </w:rPr>
      </w:pPr>
      <w:r w:rsidRPr="00C87E83">
        <w:rPr>
          <w:b/>
          <w:sz w:val="28"/>
          <w:szCs w:val="28"/>
        </w:rPr>
        <w:t>на право заключения договора на открытие специального счета</w:t>
      </w:r>
      <w:r>
        <w:rPr>
          <w:b/>
          <w:sz w:val="28"/>
          <w:szCs w:val="28"/>
        </w:rPr>
        <w:t>,</w:t>
      </w:r>
      <w:r w:rsidRPr="00C87E83">
        <w:rPr>
          <w:b/>
          <w:sz w:val="28"/>
          <w:szCs w:val="28"/>
        </w:rPr>
        <w:t xml:space="preserve"> предназначенного для формирования фонда</w:t>
      </w:r>
      <w:r>
        <w:rPr>
          <w:b/>
          <w:sz w:val="28"/>
          <w:szCs w:val="28"/>
        </w:rPr>
        <w:t xml:space="preserve"> </w:t>
      </w:r>
      <w:r w:rsidRPr="00C87E83">
        <w:rPr>
          <w:b/>
          <w:sz w:val="28"/>
          <w:szCs w:val="28"/>
        </w:rPr>
        <w:t>капитального ремонта общего имущества в многоквартирном доме</w:t>
      </w:r>
    </w:p>
    <w:p w:rsidR="002C1DBA" w:rsidRPr="00C87E83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709"/>
        <w:jc w:val="center"/>
        <w:rPr>
          <w:b/>
          <w:sz w:val="28"/>
          <w:szCs w:val="28"/>
        </w:rPr>
      </w:pPr>
    </w:p>
    <w:tbl>
      <w:tblPr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035"/>
        <w:gridCol w:w="382"/>
        <w:gridCol w:w="1035"/>
        <w:gridCol w:w="1253"/>
        <w:gridCol w:w="61"/>
        <w:gridCol w:w="1613"/>
        <w:gridCol w:w="2721"/>
        <w:gridCol w:w="283"/>
        <w:gridCol w:w="2509"/>
        <w:gridCol w:w="27"/>
      </w:tblGrid>
      <w:tr w:rsidR="002C1DBA" w:rsidRPr="00B11720" w:rsidTr="003E119D">
        <w:trPr>
          <w:trHeight w:val="30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Наименование критерия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 xml:space="preserve">Коэффициент значимости </w:t>
            </w:r>
            <w:r>
              <w:rPr>
                <w:color w:val="000000"/>
                <w:sz w:val="18"/>
                <w:szCs w:val="18"/>
              </w:rPr>
              <w:t>критерия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Предложения участников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Минимальное значение из граф 4.1-4.n.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DBA" w:rsidRPr="00B11720" w:rsidRDefault="002C1DBA" w:rsidP="003E11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Максимальное значение из граф 4.1-4.n.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Количество баллов</w:t>
            </w:r>
          </w:p>
        </w:tc>
      </w:tr>
      <w:tr w:rsidR="002C1DBA" w:rsidRPr="00B11720" w:rsidTr="003E119D">
        <w:trPr>
          <w:gridAfter w:val="1"/>
          <w:wAfter w:w="27" w:type="dxa"/>
          <w:trHeight w:val="628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B11720" w:rsidRDefault="002C1DBA" w:rsidP="003E119D">
            <w:pPr>
              <w:ind w:left="-113" w:right="-10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B11720" w:rsidRDefault="002C1DBA" w:rsidP="003E119D">
            <w:pPr>
              <w:ind w:left="-113" w:right="-108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Участник 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DBA" w:rsidRPr="00B11720" w:rsidRDefault="002C1DBA" w:rsidP="003E119D">
            <w:pPr>
              <w:ind w:left="-113" w:right="-108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DBA" w:rsidRPr="00B11720" w:rsidRDefault="002C1DBA" w:rsidP="003E119D">
            <w:pPr>
              <w:ind w:left="-113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B11720" w:rsidRDefault="002C1DBA" w:rsidP="003E119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11720">
              <w:rPr>
                <w:color w:val="000000"/>
                <w:sz w:val="18"/>
                <w:szCs w:val="18"/>
              </w:rPr>
              <w:t>Участник n</w:t>
            </w:r>
          </w:p>
        </w:tc>
      </w:tr>
      <w:tr w:rsidR="002C1DBA" w:rsidRPr="00C87E83" w:rsidTr="003E119D">
        <w:trPr>
          <w:trHeight w:val="30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.n.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Раздел 1. Критерии оценки</w:t>
            </w:r>
            <w:r>
              <w:rPr>
                <w:color w:val="000000"/>
                <w:sz w:val="20"/>
                <w:szCs w:val="20"/>
              </w:rPr>
              <w:t>, определяющие доходность</w:t>
            </w:r>
            <w:r w:rsidRPr="00C87E83">
              <w:rPr>
                <w:color w:val="000000"/>
                <w:sz w:val="20"/>
                <w:szCs w:val="20"/>
              </w:rPr>
              <w:t xml:space="preserve"> специальных счетов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1.1.+</w:t>
            </w:r>
            <w:r>
              <w:rPr>
                <w:color w:val="000000"/>
                <w:sz w:val="20"/>
                <w:szCs w:val="20"/>
              </w:rPr>
              <w:t xml:space="preserve"> строка</w:t>
            </w:r>
            <w:r w:rsidRPr="00C87E83">
              <w:rPr>
                <w:color w:val="000000"/>
                <w:sz w:val="20"/>
                <w:szCs w:val="20"/>
              </w:rPr>
              <w:t xml:space="preserve"> 1.2.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1.1.+</w:t>
            </w:r>
            <w:r>
              <w:rPr>
                <w:color w:val="000000"/>
                <w:sz w:val="20"/>
                <w:szCs w:val="20"/>
              </w:rPr>
              <w:t xml:space="preserve"> строка </w:t>
            </w:r>
            <w:r w:rsidRPr="00C87E83">
              <w:rPr>
                <w:color w:val="000000"/>
                <w:sz w:val="20"/>
                <w:szCs w:val="20"/>
              </w:rPr>
              <w:t>1.2.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Процентная ставка, начисляемая на ежемесячные остатки по </w:t>
            </w:r>
            <w:r>
              <w:rPr>
                <w:color w:val="000000"/>
                <w:sz w:val="20"/>
                <w:szCs w:val="20"/>
              </w:rPr>
              <w:t xml:space="preserve">специальному </w:t>
            </w:r>
            <w:r w:rsidRPr="00C87E83">
              <w:rPr>
                <w:color w:val="000000"/>
                <w:sz w:val="20"/>
                <w:szCs w:val="20"/>
              </w:rPr>
              <w:t>счету,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Процентная ставка, начисляемая на неснижаемую часть </w:t>
            </w:r>
            <w:r>
              <w:rPr>
                <w:color w:val="000000"/>
                <w:sz w:val="20"/>
                <w:szCs w:val="20"/>
              </w:rPr>
              <w:t xml:space="preserve">по специальному счету </w:t>
            </w:r>
            <w:r w:rsidRPr="00C87E83">
              <w:rPr>
                <w:color w:val="000000"/>
                <w:sz w:val="20"/>
                <w:szCs w:val="20"/>
              </w:rPr>
              <w:t>в размере: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1.2.6.+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1.2.7.+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1.2.8.+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1.2.9.+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1.2.10+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1.2.6.+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1.2.7.+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1.2.8.+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1.2.9.+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1.2.10+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1.2.12.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100 тыс.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100 тыс.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100 тыс.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500 тыс.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500 тыс.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500 тыс.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 млн.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 млн.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 млн.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 млн. рублей на срок 1 месяц,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 млн. рублей на срок 3 месяца,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 млн. рублей на срок 6 месяцев,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Раздел 2. Критерии оценки, определяющие расходы по обслуживанию специальных счетов</w:t>
            </w:r>
            <w:r>
              <w:rPr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2.6.+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2.6.+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Размер стоимости открытия</w:t>
            </w:r>
            <w:r>
              <w:rPr>
                <w:color w:val="000000"/>
                <w:sz w:val="20"/>
                <w:szCs w:val="20"/>
              </w:rPr>
              <w:t xml:space="preserve"> специального </w:t>
            </w:r>
            <w:r w:rsidRPr="00C87E83">
              <w:rPr>
                <w:color w:val="000000"/>
                <w:sz w:val="20"/>
                <w:szCs w:val="20"/>
              </w:rPr>
              <w:t>счета,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ежемесячной платы за ведение </w:t>
            </w:r>
            <w:r>
              <w:rPr>
                <w:color w:val="000000"/>
                <w:sz w:val="20"/>
                <w:szCs w:val="20"/>
              </w:rPr>
              <w:t xml:space="preserve">специального </w:t>
            </w:r>
            <w:r w:rsidRPr="00C87E83">
              <w:rPr>
                <w:color w:val="000000"/>
                <w:sz w:val="20"/>
                <w:szCs w:val="20"/>
              </w:rPr>
              <w:t>счета,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платы за установку системы дистанционного </w:t>
            </w:r>
            <w:r w:rsidRPr="00C87E83">
              <w:rPr>
                <w:color w:val="000000"/>
                <w:sz w:val="20"/>
                <w:szCs w:val="20"/>
              </w:rPr>
              <w:lastRenderedPageBreak/>
              <w:t xml:space="preserve">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0,03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ежемесячной платы за использование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</w:t>
            </w:r>
            <w:r>
              <w:rPr>
                <w:color w:val="000000"/>
                <w:sz w:val="20"/>
                <w:szCs w:val="20"/>
              </w:rPr>
              <w:t>комиссии</w:t>
            </w:r>
            <w:r w:rsidRPr="00C87E83">
              <w:rPr>
                <w:color w:val="000000"/>
                <w:sz w:val="20"/>
                <w:szCs w:val="20"/>
              </w:rPr>
              <w:t xml:space="preserve"> по списанию средств со </w:t>
            </w:r>
            <w:r>
              <w:rPr>
                <w:color w:val="000000"/>
                <w:sz w:val="20"/>
                <w:szCs w:val="20"/>
              </w:rPr>
              <w:t xml:space="preserve">специального </w:t>
            </w:r>
            <w:r w:rsidRPr="00C87E83">
              <w:rPr>
                <w:color w:val="000000"/>
                <w:sz w:val="20"/>
                <w:szCs w:val="20"/>
              </w:rPr>
              <w:t xml:space="preserve">счета </w:t>
            </w:r>
            <w:r>
              <w:rPr>
                <w:color w:val="000000"/>
                <w:sz w:val="20"/>
                <w:szCs w:val="20"/>
              </w:rPr>
              <w:t xml:space="preserve">на счет в другую кредитную организацию </w:t>
            </w:r>
            <w:r w:rsidRPr="00C87E83">
              <w:rPr>
                <w:color w:val="000000"/>
                <w:sz w:val="20"/>
                <w:szCs w:val="20"/>
              </w:rPr>
              <w:t xml:space="preserve">при использовании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</w:t>
            </w:r>
            <w:r>
              <w:rPr>
                <w:color w:val="000000"/>
                <w:sz w:val="20"/>
                <w:szCs w:val="20"/>
              </w:rPr>
              <w:t>комиссии</w:t>
            </w:r>
            <w:r w:rsidRPr="00C87E83">
              <w:rPr>
                <w:color w:val="000000"/>
                <w:sz w:val="20"/>
                <w:szCs w:val="20"/>
              </w:rPr>
              <w:t xml:space="preserve"> по списанию средств со </w:t>
            </w:r>
            <w:r>
              <w:rPr>
                <w:color w:val="000000"/>
                <w:sz w:val="20"/>
                <w:szCs w:val="20"/>
              </w:rPr>
              <w:t xml:space="preserve">специального </w:t>
            </w:r>
            <w:r w:rsidRPr="00C87E83">
              <w:rPr>
                <w:color w:val="000000"/>
                <w:sz w:val="20"/>
                <w:szCs w:val="20"/>
              </w:rPr>
              <w:t xml:space="preserve">счета </w:t>
            </w:r>
            <w:r>
              <w:rPr>
                <w:color w:val="000000"/>
                <w:sz w:val="20"/>
                <w:szCs w:val="20"/>
              </w:rPr>
              <w:t xml:space="preserve">на счет в данной кредитной организации </w:t>
            </w:r>
            <w:r w:rsidRPr="00C87E83">
              <w:rPr>
                <w:color w:val="000000"/>
                <w:sz w:val="20"/>
                <w:szCs w:val="20"/>
              </w:rPr>
              <w:t xml:space="preserve">при использовании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Размер комиссии по зачислению средств</w:t>
            </w:r>
            <w:r>
              <w:rPr>
                <w:color w:val="000000"/>
                <w:sz w:val="20"/>
                <w:szCs w:val="20"/>
              </w:rPr>
              <w:t xml:space="preserve"> на специальный счет</w:t>
            </w:r>
            <w:r w:rsidRPr="00C87E83">
              <w:rPr>
                <w:color w:val="000000"/>
                <w:sz w:val="20"/>
                <w:szCs w:val="20"/>
              </w:rPr>
              <w:t>, полученных: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 xml:space="preserve">.1. 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 xml:space="preserve">.1. 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.2</w:t>
            </w:r>
          </w:p>
        </w:tc>
      </w:tr>
      <w:tr w:rsidR="002C1DBA" w:rsidRPr="008F50DA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30E11">
              <w:rPr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330E11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330E11">
              <w:rPr>
                <w:color w:val="000000"/>
                <w:sz w:val="20"/>
                <w:szCs w:val="20"/>
              </w:rPr>
              <w:t>от юридических лиц (платеж 10000 руб.),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30E1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30E11">
              <w:rPr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330E11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330E11">
              <w:rPr>
                <w:color w:val="000000"/>
                <w:sz w:val="20"/>
                <w:szCs w:val="20"/>
              </w:rPr>
              <w:t>от физических лиц (платеж 300 руб.),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30E11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330E11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330E11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4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Раздел 3. </w:t>
            </w:r>
            <w:r>
              <w:rPr>
                <w:color w:val="000000"/>
                <w:sz w:val="20"/>
                <w:szCs w:val="20"/>
              </w:rPr>
              <w:t>Прочие к</w:t>
            </w:r>
            <w:r w:rsidRPr="00C87E83">
              <w:rPr>
                <w:color w:val="000000"/>
                <w:sz w:val="20"/>
                <w:szCs w:val="20"/>
              </w:rPr>
              <w:t>ритерии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3.1+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3.2.+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3.1+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3.2.+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Наличие обособленного подразделения, осуществляющего банковскую деятельность на территории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Наличие у кредитной организации рейтинга долгосрочной кредитоспособности: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Максимальное значение из строк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.1,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.2,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.3,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Максимальное значение из строк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.1,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.2,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.3,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.4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Ва1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рейтингового агентства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Мудис Инвесторс Сервис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(Moody's Investors Service) или 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ВВ+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рейтинговых агентств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Стандарт энд Пурс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(Standard &amp; Poor's) или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Фитч Рейтингс</w:t>
            </w:r>
            <w:r>
              <w:rPr>
                <w:color w:val="000000"/>
                <w:sz w:val="20"/>
                <w:szCs w:val="20"/>
              </w:rPr>
              <w:t>» (Fitch Ratings)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Ваа3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, но 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В1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рейтингового агентства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Мудис Инвесторс Сервис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(Moody's Investors Service) или 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ВВВ-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, но 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В+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рейтинговых агентств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Стандарт энд Пурс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(Standard &amp; Poor's) или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Фитч Рейтингс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(Fitch Ratings)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Ва3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рейтингового агентства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Мудис Инвесторс Сервис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(Moody's Investors Service) или ниже уровня </w:t>
            </w: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r w:rsidRPr="00C87E83">
              <w:rPr>
                <w:color w:val="000000"/>
                <w:sz w:val="20"/>
                <w:szCs w:val="20"/>
              </w:rPr>
              <w:t>ВВ-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рейтинговых агентств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Стандарт энд Пурс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(Standard &amp; Poor's) или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Фитч Рейтингс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(Fitch Ratings)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отсутствие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316EBA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316EBA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316EBA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316EBA">
              <w:rPr>
                <w:color w:val="000000"/>
                <w:sz w:val="20"/>
                <w:szCs w:val="20"/>
              </w:rPr>
              <w:t>Наличие кредитного продукта, предоставляемого на цели финансирования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Раздел 4. Итого количество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2C1DBA" w:rsidRDefault="002C1DBA" w:rsidP="002C1DBA">
      <w:r>
        <w:t xml:space="preserve">* </w:t>
      </w:r>
      <w:r w:rsidRPr="00C87E83">
        <w:t>Если в разделе 2 предложение участника равно нулю, предложение данного участника устанавливается равным 1</w:t>
      </w:r>
      <w:r>
        <w:t xml:space="preserve"> баллу</w:t>
      </w:r>
      <w:r w:rsidRPr="00C87E83">
        <w:t>, а предложения других участников, отличные от нуля, увеличиваются на 1</w:t>
      </w:r>
      <w:r>
        <w:t xml:space="preserve"> балл</w:t>
      </w:r>
      <w:r w:rsidRPr="00C87E83">
        <w:t>.</w:t>
      </w:r>
    </w:p>
    <w:p w:rsidR="002C1DBA" w:rsidRDefault="002C1DBA" w:rsidP="002C1DBA">
      <w:pPr>
        <w:rPr>
          <w:sz w:val="26"/>
          <w:szCs w:val="26"/>
        </w:rPr>
      </w:pPr>
    </w:p>
    <w:p w:rsidR="002C1DBA" w:rsidRPr="00967102" w:rsidRDefault="002C1DBA" w:rsidP="002C1DBA">
      <w:pPr>
        <w:rPr>
          <w:sz w:val="26"/>
          <w:szCs w:val="26"/>
        </w:rPr>
        <w:sectPr w:rsidR="002C1DBA" w:rsidRPr="00967102" w:rsidSect="004940A9">
          <w:pgSz w:w="16838" w:h="11906" w:orient="landscape"/>
          <w:pgMar w:top="1135" w:right="1134" w:bottom="567" w:left="1134" w:header="709" w:footer="709" w:gutter="0"/>
          <w:pgNumType w:start="1"/>
          <w:cols w:space="708"/>
          <w:docGrid w:linePitch="381"/>
        </w:sectPr>
      </w:pPr>
    </w:p>
    <w:p w:rsidR="002C1DBA" w:rsidRPr="00C87E83" w:rsidRDefault="002C1DBA" w:rsidP="002C1DBA">
      <w:pPr>
        <w:ind w:left="9639" w:firstLine="0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2C1DBA" w:rsidRDefault="002C1DBA" w:rsidP="002C1DBA">
      <w:pPr>
        <w:ind w:left="9639" w:firstLine="0"/>
        <w:rPr>
          <w:szCs w:val="28"/>
        </w:rPr>
      </w:pPr>
      <w:r w:rsidRPr="00C87E83">
        <w:rPr>
          <w:szCs w:val="28"/>
        </w:rPr>
        <w:t xml:space="preserve">к </w:t>
      </w:r>
      <w:r>
        <w:rPr>
          <w:szCs w:val="28"/>
        </w:rPr>
        <w:t>конкурсной документации</w:t>
      </w:r>
    </w:p>
    <w:p w:rsidR="002C1DBA" w:rsidRPr="00C87E83" w:rsidRDefault="002C1DBA" w:rsidP="002C1DBA"/>
    <w:p w:rsidR="002C1DBA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709"/>
        <w:jc w:val="center"/>
        <w:rPr>
          <w:b/>
          <w:sz w:val="28"/>
          <w:szCs w:val="28"/>
        </w:rPr>
      </w:pPr>
      <w:r w:rsidRPr="00C87E83">
        <w:rPr>
          <w:b/>
          <w:sz w:val="28"/>
          <w:szCs w:val="28"/>
        </w:rPr>
        <w:t xml:space="preserve">Критерии оценки и сопоставления заявок </w:t>
      </w:r>
    </w:p>
    <w:p w:rsidR="002C1DBA" w:rsidRPr="00C87E83" w:rsidRDefault="002C1DBA" w:rsidP="002C1DBA">
      <w:pPr>
        <w:pStyle w:val="a8"/>
        <w:tabs>
          <w:tab w:val="left" w:pos="426"/>
          <w:tab w:val="left" w:pos="709"/>
          <w:tab w:val="left" w:pos="1134"/>
        </w:tabs>
        <w:ind w:left="709"/>
        <w:jc w:val="center"/>
        <w:rPr>
          <w:b/>
          <w:sz w:val="28"/>
          <w:szCs w:val="28"/>
        </w:rPr>
      </w:pPr>
      <w:r w:rsidRPr="00C87E83">
        <w:rPr>
          <w:b/>
          <w:sz w:val="28"/>
          <w:szCs w:val="28"/>
        </w:rPr>
        <w:t>на право заключения договора на открытие счета</w:t>
      </w:r>
      <w:r>
        <w:rPr>
          <w:b/>
          <w:sz w:val="28"/>
          <w:szCs w:val="28"/>
        </w:rPr>
        <w:t>,</w:t>
      </w:r>
      <w:r w:rsidRPr="00C87E83">
        <w:rPr>
          <w:b/>
          <w:sz w:val="28"/>
          <w:szCs w:val="28"/>
        </w:rPr>
        <w:t xml:space="preserve"> предназначенного для формирования фонда капитального ремонта общего имущества в многоквартирном доме</w:t>
      </w:r>
    </w:p>
    <w:p w:rsidR="002C1DBA" w:rsidRPr="00C87E83" w:rsidRDefault="002C1DBA" w:rsidP="002C1DBA"/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035"/>
        <w:gridCol w:w="552"/>
        <w:gridCol w:w="1035"/>
        <w:gridCol w:w="1319"/>
        <w:gridCol w:w="1417"/>
        <w:gridCol w:w="2126"/>
        <w:gridCol w:w="301"/>
        <w:gridCol w:w="1826"/>
      </w:tblGrid>
      <w:tr w:rsidR="002C1DBA" w:rsidRPr="00FE7CCC" w:rsidTr="003E119D">
        <w:trPr>
          <w:trHeight w:val="30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Наименование критерия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 xml:space="preserve">Коэффициент значимости </w:t>
            </w:r>
            <w:r>
              <w:rPr>
                <w:color w:val="000000"/>
                <w:sz w:val="18"/>
                <w:szCs w:val="18"/>
              </w:rPr>
              <w:t>критери</w:t>
            </w:r>
            <w:r w:rsidRPr="00FE7CCC"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Предложения участников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Минимальное значение из граф 4.1-4.n.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Максимальное значение из граф 4.1-4.n.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Количество баллов</w:t>
            </w:r>
          </w:p>
        </w:tc>
      </w:tr>
      <w:tr w:rsidR="002C1DBA" w:rsidRPr="00FE7CCC" w:rsidTr="003E119D">
        <w:trPr>
          <w:trHeight w:val="62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FE7CCC" w:rsidRDefault="002C1DBA" w:rsidP="003E119D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FE7CCC" w:rsidRDefault="002C1DBA" w:rsidP="003E119D">
            <w:p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A" w:rsidRPr="00FE7CCC" w:rsidRDefault="002C1DBA" w:rsidP="003E119D">
            <w:p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Участник n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DBA" w:rsidRPr="00FE7CCC" w:rsidRDefault="002C1DBA" w:rsidP="003E119D">
            <w:p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DBA" w:rsidRPr="00FE7CCC" w:rsidRDefault="002C1DBA" w:rsidP="003E119D">
            <w:pPr>
              <w:ind w:left="3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Участник 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Участник n</w:t>
            </w:r>
          </w:p>
        </w:tc>
      </w:tr>
      <w:tr w:rsidR="002C1DBA" w:rsidRPr="00FE7CCC" w:rsidTr="003E119D">
        <w:trPr>
          <w:trHeight w:val="300"/>
          <w:tblHeader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4.n.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BA" w:rsidRPr="00FE7CCC" w:rsidRDefault="002C1DBA" w:rsidP="003E119D">
            <w:pPr>
              <w:ind w:left="34" w:firstLine="0"/>
              <w:jc w:val="center"/>
              <w:rPr>
                <w:color w:val="000000"/>
                <w:sz w:val="18"/>
                <w:szCs w:val="18"/>
              </w:rPr>
            </w:pPr>
            <w:r w:rsidRPr="00FE7CCC">
              <w:rPr>
                <w:color w:val="000000"/>
                <w:sz w:val="18"/>
                <w:szCs w:val="18"/>
              </w:rPr>
              <w:t>7.n.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Раздел 1. Критерии оценки, определяющие доходность счета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1.2.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1.2.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Процентная ставка, начисляемая на ежемесячные остатки по счету,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Процентная ставка, начисляемая на неснижаемую часть </w:t>
            </w:r>
            <w:r>
              <w:rPr>
                <w:color w:val="000000"/>
                <w:sz w:val="20"/>
                <w:szCs w:val="20"/>
              </w:rPr>
              <w:t xml:space="preserve">по счету </w:t>
            </w:r>
            <w:r w:rsidRPr="00C87E83">
              <w:rPr>
                <w:color w:val="000000"/>
                <w:sz w:val="20"/>
                <w:szCs w:val="20"/>
              </w:rPr>
              <w:t>в размере: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1.2.6.+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1.2.7.+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1.2.8.+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1.2.9.+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1.2.10+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1.2.6.+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1.2.7.+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1.2.8.+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1.2.9.+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1.2.10+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1.2.12.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 млн. рублей на срок 1 месяц,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 млн. рублей на срок 3 месяца,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 млн. рублей на срок 6 месяцев,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50 млн. рублей на срок 1 месяц,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50 млн. рублей на срок 3 месяца,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50 млн. рублей на срок 6 месяцев,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100 млн. рублей на срок 1 месяц,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100 млн. рублей на срок 3 месяца,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100 млн. рублей на срок 6 месяцев,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300 млн. рублей на срок 1 месяц,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300 млн. рублей на срок 3 месяца,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</w:pPr>
            <w:r w:rsidRPr="00C87E83">
              <w:rPr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300 млн. рублей на срок 6 месяцев,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Раздел 2. Критерии оценки, определяющие</w:t>
            </w:r>
            <w:r>
              <w:rPr>
                <w:color w:val="000000"/>
                <w:sz w:val="20"/>
                <w:szCs w:val="20"/>
              </w:rPr>
              <w:t xml:space="preserve"> расходы по обслуживанию счета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2.6.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</w:p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строка  2.7.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2.3.+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2.4.+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2.5.+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 2.6.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</w:p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строка  2.7.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Размер стоимости открытия счета,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Размер ежемесячной платы за ведение счета,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платы за установку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ежемесячной платы за использование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</w:t>
            </w:r>
            <w:r>
              <w:rPr>
                <w:color w:val="000000"/>
                <w:sz w:val="20"/>
                <w:szCs w:val="20"/>
              </w:rPr>
              <w:t>комиссии</w:t>
            </w:r>
            <w:r w:rsidRPr="00C87E83">
              <w:rPr>
                <w:color w:val="000000"/>
                <w:sz w:val="20"/>
                <w:szCs w:val="20"/>
              </w:rPr>
              <w:t xml:space="preserve"> по списанию средств со </w:t>
            </w:r>
            <w:r>
              <w:rPr>
                <w:color w:val="000000"/>
                <w:sz w:val="20"/>
                <w:szCs w:val="20"/>
              </w:rPr>
              <w:t xml:space="preserve">специального </w:t>
            </w:r>
            <w:r w:rsidRPr="00C87E83">
              <w:rPr>
                <w:color w:val="000000"/>
                <w:sz w:val="20"/>
                <w:szCs w:val="20"/>
              </w:rPr>
              <w:t xml:space="preserve">счета </w:t>
            </w:r>
            <w:r>
              <w:rPr>
                <w:color w:val="000000"/>
                <w:sz w:val="20"/>
                <w:szCs w:val="20"/>
              </w:rPr>
              <w:t xml:space="preserve">на счет в другую кредитную организацию </w:t>
            </w:r>
            <w:r w:rsidRPr="00C87E83">
              <w:rPr>
                <w:color w:val="000000"/>
                <w:sz w:val="20"/>
                <w:szCs w:val="20"/>
              </w:rPr>
              <w:t xml:space="preserve">при использовании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Размер </w:t>
            </w:r>
            <w:r>
              <w:rPr>
                <w:color w:val="000000"/>
                <w:sz w:val="20"/>
                <w:szCs w:val="20"/>
              </w:rPr>
              <w:t>комиссии</w:t>
            </w:r>
            <w:r w:rsidRPr="00C87E83">
              <w:rPr>
                <w:color w:val="000000"/>
                <w:sz w:val="20"/>
                <w:szCs w:val="20"/>
              </w:rPr>
              <w:t xml:space="preserve"> по списанию средств со </w:t>
            </w:r>
            <w:r>
              <w:rPr>
                <w:color w:val="000000"/>
                <w:sz w:val="20"/>
                <w:szCs w:val="20"/>
              </w:rPr>
              <w:t xml:space="preserve">специального </w:t>
            </w:r>
            <w:r w:rsidRPr="00C87E83">
              <w:rPr>
                <w:color w:val="000000"/>
                <w:sz w:val="20"/>
                <w:szCs w:val="20"/>
              </w:rPr>
              <w:t xml:space="preserve">счета </w:t>
            </w:r>
            <w:r>
              <w:rPr>
                <w:color w:val="000000"/>
                <w:sz w:val="20"/>
                <w:szCs w:val="20"/>
              </w:rPr>
              <w:t xml:space="preserve">на счет в данной кредитной организации </w:t>
            </w:r>
            <w:r w:rsidRPr="00C87E83">
              <w:rPr>
                <w:color w:val="000000"/>
                <w:sz w:val="20"/>
                <w:szCs w:val="20"/>
              </w:rPr>
              <w:t xml:space="preserve">при использовании системы дистанционного банковского обслуживания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Банк-Клиент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Размер комиссии по зачислению средств</w:t>
            </w:r>
            <w:r>
              <w:rPr>
                <w:color w:val="000000"/>
                <w:sz w:val="20"/>
                <w:szCs w:val="20"/>
              </w:rPr>
              <w:t xml:space="preserve"> на счет</w:t>
            </w:r>
            <w:r w:rsidRPr="00C87E83">
              <w:rPr>
                <w:color w:val="000000"/>
                <w:sz w:val="20"/>
                <w:szCs w:val="20"/>
              </w:rPr>
              <w:t>, полученных: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 xml:space="preserve">.1. 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 xml:space="preserve">.1. 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87E83">
              <w:rPr>
                <w:color w:val="000000"/>
                <w:sz w:val="20"/>
                <w:szCs w:val="20"/>
              </w:rPr>
              <w:t>.2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2.7</w:t>
            </w:r>
            <w:r w:rsidRPr="00C87E8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F719CC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F719CC">
              <w:rPr>
                <w:color w:val="000000"/>
                <w:sz w:val="20"/>
                <w:szCs w:val="20"/>
              </w:rPr>
              <w:t>от юридических лиц (платеж  10000 руб.),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  <w:r w:rsidRPr="0048623E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F719CC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F719CC">
              <w:rPr>
                <w:color w:val="000000"/>
                <w:sz w:val="20"/>
                <w:szCs w:val="20"/>
              </w:rPr>
              <w:t>от физических лиц (платеж 300 руб.),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48623E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48623E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48623E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48623E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DBA" w:rsidRPr="0048623E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48623E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48623E">
              <w:rPr>
                <w:color w:val="000000"/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48623E">
              <w:rPr>
                <w:color w:val="000000"/>
                <w:sz w:val="20"/>
                <w:szCs w:val="20"/>
              </w:rPr>
              <w:t>4.n.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Раздел 3. </w:t>
            </w:r>
            <w:r>
              <w:rPr>
                <w:color w:val="000000"/>
                <w:sz w:val="20"/>
                <w:szCs w:val="20"/>
              </w:rPr>
              <w:t>Прочие к</w:t>
            </w:r>
            <w:r w:rsidRPr="00C87E83">
              <w:rPr>
                <w:color w:val="000000"/>
                <w:sz w:val="20"/>
                <w:szCs w:val="20"/>
              </w:rPr>
              <w:t>ритерии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3.1+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3.2.+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3.1+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 xml:space="preserve">3.2.+ 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3.3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Наличие обособленного подразделения, осуществляющего банковскую деятельность на территории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Наличие у кредитной организации рейтинга долгосрочной кредитоспособности: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Максимальное значение из строк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.1,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.2,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.3,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Максимальное значение из строк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.1,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.2,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.3, 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.4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Ва1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рейтингового агентства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Мудис Инвесторс Сервис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(Moody's Investors Service) или 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ВВ+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рейтинговых агентств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Стандарт энд Пурс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(Standard &amp; Poor's) или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Фитч Рейтингс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(Fitch Ratings)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Ваа3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, но 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В1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рейтингового агентства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Мудис Инвесторс Сервис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(Moody's Investors Service) или 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ВВВ-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, но выше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В+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рейтинговых агентств </w:t>
            </w: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r w:rsidRPr="00C87E83">
              <w:rPr>
                <w:color w:val="000000"/>
                <w:sz w:val="20"/>
                <w:szCs w:val="20"/>
              </w:rPr>
              <w:t>Стандарт энд Пурс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(Standard &amp; Poor's) или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Фитч Рейтингс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(Fitch Ratings)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Ва3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рейтингового агентства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Мудис Инвесторс Сервис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(Moody's Investors Service) или ниже уровня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ВВ-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по классификации рейтинговых агентств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Стандарт энд Пурс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(Standard &amp; Poor's) или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7E83">
              <w:rPr>
                <w:color w:val="000000"/>
                <w:sz w:val="20"/>
                <w:szCs w:val="20"/>
              </w:rPr>
              <w:t>Фитч Рейтингс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87E83">
              <w:rPr>
                <w:color w:val="000000"/>
                <w:sz w:val="20"/>
                <w:szCs w:val="20"/>
              </w:rPr>
              <w:t xml:space="preserve"> (Fitch Ratings)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87E83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тсутствие рейтинга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C87E83">
              <w:rPr>
                <w:color w:val="000000"/>
                <w:sz w:val="20"/>
                <w:szCs w:val="20"/>
              </w:rPr>
              <w:t>4.</w:t>
            </w:r>
            <w:r w:rsidRPr="00C87E83">
              <w:rPr>
                <w:color w:val="000000"/>
                <w:sz w:val="20"/>
                <w:szCs w:val="20"/>
                <w:lang w:val="en-US"/>
              </w:rPr>
              <w:t>n</w:t>
            </w:r>
            <w:r w:rsidRPr="00C87E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316EBA" w:rsidRDefault="002C1DBA" w:rsidP="003E119D">
            <w:pPr>
              <w:jc w:val="center"/>
              <w:rPr>
                <w:color w:val="000000"/>
                <w:sz w:val="20"/>
                <w:szCs w:val="20"/>
              </w:rPr>
            </w:pPr>
            <w:r w:rsidRPr="00316EBA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316EBA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316EBA">
              <w:rPr>
                <w:color w:val="000000"/>
                <w:sz w:val="20"/>
                <w:szCs w:val="20"/>
              </w:rPr>
              <w:t>Наличие кредитного продукта, предоставляемого на цели финансирования капитального ремонта общего имущества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112AD4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112AD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 xml:space="preserve">(да -1 / нет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87E83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112AD4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112AD4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112AD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112AD4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112AD4">
              <w:rPr>
                <w:color w:val="000000"/>
                <w:sz w:val="20"/>
                <w:szCs w:val="20"/>
              </w:rPr>
              <w:t xml:space="preserve">3 * 100 * </w:t>
            </w:r>
            <w:r>
              <w:rPr>
                <w:color w:val="000000"/>
                <w:sz w:val="20"/>
                <w:szCs w:val="20"/>
              </w:rPr>
              <w:t xml:space="preserve">графа </w:t>
            </w:r>
            <w:r w:rsidRPr="00112AD4">
              <w:rPr>
                <w:color w:val="000000"/>
                <w:sz w:val="20"/>
                <w:szCs w:val="20"/>
              </w:rPr>
              <w:t>4.</w:t>
            </w:r>
            <w:r w:rsidRPr="00112AD4">
              <w:rPr>
                <w:color w:val="000000"/>
                <w:sz w:val="20"/>
                <w:szCs w:val="20"/>
                <w:lang w:val="en-US"/>
              </w:rPr>
              <w:t>n</w:t>
            </w:r>
            <w:r w:rsidRPr="00112AD4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DBA" w:rsidRPr="00C87E83" w:rsidTr="003E119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Раздел 4. Итого количество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 w:rsidRPr="00C87E8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DBA" w:rsidRPr="00C87E83" w:rsidRDefault="002C1DBA" w:rsidP="003E119D">
            <w:p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1.+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2+</w:t>
            </w:r>
            <w:r>
              <w:rPr>
                <w:color w:val="000000"/>
                <w:sz w:val="20"/>
                <w:szCs w:val="20"/>
              </w:rPr>
              <w:t xml:space="preserve">строка </w:t>
            </w:r>
            <w:r w:rsidRPr="00C87E83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2C1DBA" w:rsidRPr="002C1DBA" w:rsidRDefault="002C1DBA" w:rsidP="002C1DBA">
      <w:pPr>
        <w:rPr>
          <w:sz w:val="20"/>
          <w:szCs w:val="20"/>
        </w:rPr>
        <w:sectPr w:rsidR="002C1DBA" w:rsidRPr="002C1DBA" w:rsidSect="004940A9">
          <w:footerReference w:type="default" r:id="rId7"/>
          <w:pgSz w:w="16838" w:h="11906" w:orient="landscape"/>
          <w:pgMar w:top="993" w:right="1134" w:bottom="993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 xml:space="preserve">* </w:t>
      </w:r>
      <w:r w:rsidRPr="00C87E83">
        <w:rPr>
          <w:sz w:val="20"/>
          <w:szCs w:val="20"/>
        </w:rPr>
        <w:t>Если в разделе 2 предложение участника равно нулю, предложение данного участника устанавливается равным 1</w:t>
      </w:r>
      <w:r>
        <w:rPr>
          <w:sz w:val="20"/>
          <w:szCs w:val="20"/>
        </w:rPr>
        <w:t xml:space="preserve"> баллу</w:t>
      </w:r>
      <w:r w:rsidRPr="00C87E83">
        <w:rPr>
          <w:sz w:val="20"/>
          <w:szCs w:val="20"/>
        </w:rPr>
        <w:t>, а предложения других участников, отличные от нуля, увеличиваются на 1</w:t>
      </w:r>
      <w:r>
        <w:rPr>
          <w:sz w:val="20"/>
          <w:szCs w:val="20"/>
        </w:rPr>
        <w:t xml:space="preserve"> балл</w:t>
      </w:r>
    </w:p>
    <w:p w:rsidR="003F650C" w:rsidRPr="002C1DBA" w:rsidRDefault="003F650C" w:rsidP="002C1DBA">
      <w:pPr>
        <w:ind w:firstLine="0"/>
      </w:pPr>
      <w:bookmarkStart w:id="101" w:name="_GoBack"/>
      <w:bookmarkEnd w:id="101"/>
    </w:p>
    <w:sectPr w:rsidR="003F650C" w:rsidRPr="002C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229453"/>
      <w:docPartObj>
        <w:docPartGallery w:val="Page Numbers (Bottom of Page)"/>
        <w:docPartUnique/>
      </w:docPartObj>
    </w:sdtPr>
    <w:sdtEndPr/>
    <w:sdtContent>
      <w:p w:rsidR="00F341B8" w:rsidRDefault="002C1DBA">
        <w:pPr>
          <w:pStyle w:val="af7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341B8" w:rsidRDefault="002C1DBA">
    <w:pPr>
      <w:pStyle w:val="af7"/>
    </w:pPr>
  </w:p>
  <w:p w:rsidR="00F341B8" w:rsidRDefault="002C1DB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396"/>
    <w:multiLevelType w:val="multilevel"/>
    <w:tmpl w:val="D5942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DC6BB3"/>
    <w:multiLevelType w:val="multilevel"/>
    <w:tmpl w:val="329CF3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2A1530B"/>
    <w:multiLevelType w:val="multilevel"/>
    <w:tmpl w:val="38D0DF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9C5642"/>
    <w:multiLevelType w:val="multilevel"/>
    <w:tmpl w:val="F6D6F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A10CC7"/>
    <w:multiLevelType w:val="multilevel"/>
    <w:tmpl w:val="F6D6F7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D92D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1B7D84"/>
    <w:multiLevelType w:val="hybridMultilevel"/>
    <w:tmpl w:val="F06628F2"/>
    <w:lvl w:ilvl="0" w:tplc="FEBE7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F4286"/>
    <w:multiLevelType w:val="multilevel"/>
    <w:tmpl w:val="38661B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CB551D0"/>
    <w:multiLevelType w:val="hybridMultilevel"/>
    <w:tmpl w:val="A7666E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D54E28"/>
    <w:multiLevelType w:val="multilevel"/>
    <w:tmpl w:val="30BA954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FB2526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4ADC150A"/>
    <w:multiLevelType w:val="hybridMultilevel"/>
    <w:tmpl w:val="B2D63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526012"/>
    <w:multiLevelType w:val="multilevel"/>
    <w:tmpl w:val="30B269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419"/>
        </w:tabs>
        <w:ind w:left="1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0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3C32E65"/>
    <w:multiLevelType w:val="hybridMultilevel"/>
    <w:tmpl w:val="349E1E2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A40FAC"/>
    <w:multiLevelType w:val="hybridMultilevel"/>
    <w:tmpl w:val="EB222C10"/>
    <w:lvl w:ilvl="0" w:tplc="D5FE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CB140F"/>
    <w:multiLevelType w:val="singleLevel"/>
    <w:tmpl w:val="DF3C8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>
    <w:nsid w:val="6BC2353F"/>
    <w:multiLevelType w:val="multilevel"/>
    <w:tmpl w:val="E9FCF7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561"/>
        </w:tabs>
        <w:ind w:left="143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766B2D3F"/>
    <w:multiLevelType w:val="multilevel"/>
    <w:tmpl w:val="52C0F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5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C"/>
    <w:rsid w:val="002C1DBA"/>
    <w:rsid w:val="003F650C"/>
    <w:rsid w:val="00C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E692-3008-4B30-8642-D2FA4D5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40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2C1DBA"/>
    <w:pPr>
      <w:keepNext/>
      <w:keepLines/>
      <w:pageBreakBefore/>
      <w:numPr>
        <w:numId w:val="3"/>
      </w:numPr>
      <w:suppressAutoHyphens/>
      <w:spacing w:before="720" w:after="24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basedOn w:val="a2"/>
    <w:next w:val="a2"/>
    <w:link w:val="20"/>
    <w:qFormat/>
    <w:rsid w:val="002C1DBA"/>
    <w:pPr>
      <w:keepNext/>
      <w:numPr>
        <w:ilvl w:val="1"/>
        <w:numId w:val="3"/>
      </w:numPr>
      <w:suppressAutoHyphens/>
      <w:spacing w:before="360" w:after="120"/>
      <w:jc w:val="left"/>
      <w:outlineLvl w:val="1"/>
    </w:pPr>
    <w:rPr>
      <w:b/>
      <w:bCs/>
      <w:smallCaps/>
      <w:sz w:val="32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2C1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5">
    <w:name w:val="heading 5"/>
    <w:basedOn w:val="a2"/>
    <w:next w:val="a2"/>
    <w:link w:val="50"/>
    <w:uiPriority w:val="99"/>
    <w:qFormat/>
    <w:rsid w:val="002C1DBA"/>
    <w:pPr>
      <w:keepNext/>
      <w:ind w:firstLine="0"/>
      <w:jc w:val="center"/>
      <w:outlineLvl w:val="4"/>
    </w:pPr>
    <w:rPr>
      <w:b/>
      <w:caps/>
      <w:sz w:val="20"/>
      <w:szCs w:val="20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C5400C"/>
    <w:rPr>
      <w:color w:val="0000FF"/>
      <w:u w:val="single"/>
    </w:rPr>
  </w:style>
  <w:style w:type="paragraph" w:styleId="a7">
    <w:name w:val="Normal (Web)"/>
    <w:basedOn w:val="a2"/>
    <w:unhideWhenUsed/>
    <w:rsid w:val="00C5400C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10">
    <w:name w:val="Заголовок 1 Знак"/>
    <w:basedOn w:val="a3"/>
    <w:link w:val="1"/>
    <w:rsid w:val="002C1DBA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3"/>
    <w:link w:val="2"/>
    <w:rsid w:val="002C1DBA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C1D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2C1DBA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styleId="a8">
    <w:name w:val="List Paragraph"/>
    <w:basedOn w:val="a2"/>
    <w:link w:val="a9"/>
    <w:uiPriority w:val="99"/>
    <w:qFormat/>
    <w:rsid w:val="002C1DBA"/>
    <w:pPr>
      <w:widowControl w:val="0"/>
      <w:autoSpaceDE w:val="0"/>
      <w:autoSpaceDN w:val="0"/>
      <w:adjustRightInd w:val="0"/>
      <w:ind w:left="708" w:firstLine="0"/>
      <w:jc w:val="left"/>
    </w:pPr>
    <w:rPr>
      <w:sz w:val="24"/>
    </w:rPr>
  </w:style>
  <w:style w:type="character" w:customStyle="1" w:styleId="a9">
    <w:name w:val="Абзац списка Знак"/>
    <w:link w:val="a8"/>
    <w:uiPriority w:val="99"/>
    <w:locked/>
    <w:rsid w:val="002C1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3"/>
    <w:uiPriority w:val="99"/>
    <w:qFormat/>
    <w:rsid w:val="002C1DBA"/>
    <w:rPr>
      <w:b/>
      <w:bCs/>
    </w:rPr>
  </w:style>
  <w:style w:type="table" w:styleId="ab">
    <w:name w:val="Table Grid"/>
    <w:basedOn w:val="a4"/>
    <w:uiPriority w:val="59"/>
    <w:rsid w:val="002C1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1D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ункт б/н"/>
    <w:basedOn w:val="a2"/>
    <w:semiHidden/>
    <w:rsid w:val="002C1DBA"/>
    <w:pPr>
      <w:tabs>
        <w:tab w:val="left" w:pos="1134"/>
      </w:tabs>
    </w:pPr>
  </w:style>
  <w:style w:type="paragraph" w:customStyle="1" w:styleId="a0">
    <w:name w:val="Пункт"/>
    <w:basedOn w:val="a2"/>
    <w:rsid w:val="002C1DBA"/>
    <w:pPr>
      <w:numPr>
        <w:ilvl w:val="4"/>
        <w:numId w:val="3"/>
      </w:numPr>
    </w:pPr>
  </w:style>
  <w:style w:type="paragraph" w:customStyle="1" w:styleId="a1">
    <w:name w:val="Подпункт"/>
    <w:basedOn w:val="a0"/>
    <w:rsid w:val="002C1DBA"/>
    <w:pPr>
      <w:numPr>
        <w:ilvl w:val="3"/>
      </w:numPr>
      <w:tabs>
        <w:tab w:val="clear" w:pos="1419"/>
        <w:tab w:val="num" w:pos="1418"/>
      </w:tabs>
      <w:ind w:left="0"/>
    </w:pPr>
  </w:style>
  <w:style w:type="paragraph" w:customStyle="1" w:styleId="ad">
    <w:name w:val="Подподпункт"/>
    <w:basedOn w:val="a1"/>
    <w:rsid w:val="002C1DBA"/>
    <w:pPr>
      <w:numPr>
        <w:ilvl w:val="4"/>
        <w:numId w:val="2"/>
      </w:numPr>
    </w:pPr>
  </w:style>
  <w:style w:type="character" w:customStyle="1" w:styleId="ae">
    <w:name w:val="заменить"/>
    <w:basedOn w:val="a3"/>
    <w:rsid w:val="002C1DBA"/>
    <w:rPr>
      <w:i/>
      <w:u w:val="none"/>
      <w:bdr w:val="none" w:sz="0" w:space="0" w:color="auto"/>
      <w:shd w:val="clear" w:color="auto" w:fill="FFCC99"/>
    </w:rPr>
  </w:style>
  <w:style w:type="paragraph" w:customStyle="1" w:styleId="-2">
    <w:name w:val="Пункт-2"/>
    <w:basedOn w:val="a0"/>
    <w:rsid w:val="002C1DBA"/>
    <w:pPr>
      <w:keepNext/>
      <w:suppressAutoHyphens/>
      <w:spacing w:before="240" w:after="120"/>
      <w:jc w:val="left"/>
      <w:outlineLvl w:val="2"/>
    </w:pPr>
    <w:rPr>
      <w:b/>
      <w:bCs/>
      <w:szCs w:val="28"/>
    </w:rPr>
  </w:style>
  <w:style w:type="paragraph" w:styleId="af">
    <w:name w:val="No Spacing"/>
    <w:uiPriority w:val="1"/>
    <w:qFormat/>
    <w:rsid w:val="002C1D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комментарий"/>
    <w:basedOn w:val="a3"/>
    <w:rsid w:val="002C1DBA"/>
    <w:rPr>
      <w:u w:val="none"/>
      <w:shd w:val="clear" w:color="auto" w:fill="FFFF99"/>
    </w:rPr>
  </w:style>
  <w:style w:type="paragraph" w:customStyle="1" w:styleId="af1">
    <w:name w:val="Таблица шапка"/>
    <w:basedOn w:val="a2"/>
    <w:rsid w:val="002C1DBA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f2">
    <w:name w:val="Таблица текст"/>
    <w:basedOn w:val="a2"/>
    <w:rsid w:val="002C1DBA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styleId="af3">
    <w:name w:val="Balloon Text"/>
    <w:basedOn w:val="a2"/>
    <w:link w:val="af4"/>
    <w:uiPriority w:val="99"/>
    <w:semiHidden/>
    <w:unhideWhenUsed/>
    <w:rsid w:val="002C1DB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2C1DBA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2"/>
    <w:link w:val="af6"/>
    <w:uiPriority w:val="99"/>
    <w:unhideWhenUsed/>
    <w:rsid w:val="002C1DB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2C1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er"/>
    <w:basedOn w:val="a2"/>
    <w:link w:val="af8"/>
    <w:uiPriority w:val="99"/>
    <w:unhideWhenUsed/>
    <w:rsid w:val="002C1D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2C1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Условия контракта"/>
    <w:basedOn w:val="a2"/>
    <w:rsid w:val="002C1DBA"/>
    <w:pPr>
      <w:numPr>
        <w:ilvl w:val="1"/>
        <w:numId w:val="14"/>
      </w:numPr>
      <w:tabs>
        <w:tab w:val="clear" w:pos="1287"/>
        <w:tab w:val="num" w:pos="567"/>
      </w:tabs>
      <w:ind w:left="567"/>
    </w:pPr>
  </w:style>
  <w:style w:type="paragraph" w:styleId="af9">
    <w:name w:val="Body Text Indent"/>
    <w:basedOn w:val="a2"/>
    <w:link w:val="afa"/>
    <w:uiPriority w:val="99"/>
    <w:unhideWhenUsed/>
    <w:rsid w:val="002C1DBA"/>
    <w:pPr>
      <w:tabs>
        <w:tab w:val="num" w:pos="1287"/>
      </w:tabs>
      <w:spacing w:after="120"/>
      <w:ind w:left="1287" w:hanging="567"/>
    </w:pPr>
  </w:style>
  <w:style w:type="character" w:customStyle="1" w:styleId="afa">
    <w:name w:val="Основной текст с отступом Знак"/>
    <w:basedOn w:val="a3"/>
    <w:link w:val="af9"/>
    <w:uiPriority w:val="99"/>
    <w:rsid w:val="002C1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Intense Emphasis"/>
    <w:basedOn w:val="a3"/>
    <w:uiPriority w:val="21"/>
    <w:qFormat/>
    <w:rsid w:val="002C1DBA"/>
    <w:rPr>
      <w:i/>
      <w:iCs/>
      <w:color w:val="5B9BD5" w:themeColor="accent1"/>
    </w:rPr>
  </w:style>
  <w:style w:type="character" w:customStyle="1" w:styleId="FontStyle34">
    <w:name w:val="Font Style34"/>
    <w:uiPriority w:val="99"/>
    <w:rsid w:val="002C1DBA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_"/>
    <w:link w:val="11"/>
    <w:uiPriority w:val="99"/>
    <w:locked/>
    <w:rsid w:val="002C1DB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2"/>
    <w:link w:val="afc"/>
    <w:uiPriority w:val="99"/>
    <w:rsid w:val="002C1DBA"/>
    <w:pPr>
      <w:shd w:val="clear" w:color="auto" w:fill="FFFFFF"/>
      <w:spacing w:before="480" w:after="240" w:line="298" w:lineRule="exact"/>
      <w:ind w:firstLine="0"/>
      <w:jc w:val="left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12">
    <w:name w:val="Без интервала1"/>
    <w:uiPriority w:val="99"/>
    <w:rsid w:val="002C1D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1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d">
    <w:name w:val="Текст сноски Знак"/>
    <w:basedOn w:val="a3"/>
    <w:link w:val="afe"/>
    <w:uiPriority w:val="99"/>
    <w:semiHidden/>
    <w:rsid w:val="002C1D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e">
    <w:name w:val="footnote text"/>
    <w:basedOn w:val="a2"/>
    <w:link w:val="afd"/>
    <w:uiPriority w:val="99"/>
    <w:semiHidden/>
    <w:rsid w:val="002C1DBA"/>
    <w:pPr>
      <w:suppressAutoHyphens/>
      <w:spacing w:before="120" w:after="120"/>
      <w:ind w:firstLine="709"/>
    </w:pPr>
    <w:rPr>
      <w:sz w:val="20"/>
      <w:szCs w:val="20"/>
      <w:lang w:val="x-none" w:eastAsia="ar-SA"/>
    </w:rPr>
  </w:style>
  <w:style w:type="character" w:customStyle="1" w:styleId="13">
    <w:name w:val="Текст сноски Знак1"/>
    <w:basedOn w:val="a3"/>
    <w:uiPriority w:val="99"/>
    <w:semiHidden/>
    <w:rsid w:val="002C1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2C1DB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5">
    <w:name w:val="Заголовок №1"/>
    <w:basedOn w:val="a2"/>
    <w:link w:val="14"/>
    <w:uiPriority w:val="99"/>
    <w:rsid w:val="002C1DBA"/>
    <w:pPr>
      <w:shd w:val="clear" w:color="auto" w:fill="FFFFFF"/>
      <w:spacing w:line="302" w:lineRule="exact"/>
      <w:ind w:firstLine="0"/>
      <w:jc w:val="left"/>
      <w:outlineLvl w:val="0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2C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pt">
    <w:name w:val="Основной текст + Интервал 5 pt"/>
    <w:uiPriority w:val="99"/>
    <w:rsid w:val="002C1DBA"/>
    <w:rPr>
      <w:rFonts w:ascii="Sylfaen" w:hAnsi="Sylfaen" w:cs="Sylfaen"/>
      <w:spacing w:val="10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2C1DBA"/>
    <w:rPr>
      <w:rFonts w:ascii="Sylfaen" w:hAnsi="Sylfaen" w:cs="Sylfaen"/>
      <w:spacing w:val="10"/>
      <w:sz w:val="26"/>
      <w:szCs w:val="26"/>
      <w:shd w:val="clear" w:color="auto" w:fill="FFFFFF"/>
    </w:rPr>
  </w:style>
  <w:style w:type="character" w:customStyle="1" w:styleId="aff">
    <w:name w:val="Основной текст + Полужирный"/>
    <w:uiPriority w:val="99"/>
    <w:rsid w:val="002C1DBA"/>
    <w:rPr>
      <w:rFonts w:ascii="Sylfaen" w:hAnsi="Sylfaen" w:cs="Sylfaen"/>
      <w:b/>
      <w:bCs/>
      <w:spacing w:val="0"/>
      <w:sz w:val="26"/>
      <w:szCs w:val="26"/>
      <w:shd w:val="clear" w:color="auto" w:fill="FFFFFF"/>
    </w:rPr>
  </w:style>
  <w:style w:type="paragraph" w:customStyle="1" w:styleId="Style2">
    <w:name w:val="Style2"/>
    <w:basedOn w:val="a2"/>
    <w:uiPriority w:val="99"/>
    <w:rsid w:val="002C1DB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h24.ru" TargetMode="External"/><Relationship Id="rId5" Type="http://schemas.openxmlformats.org/officeDocument/2006/relationships/hyperlink" Target="mailto:fondkr24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8908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2014-07-31T02:34:00Z</dcterms:created>
  <dcterms:modified xsi:type="dcterms:W3CDTF">2014-07-31T02:34:00Z</dcterms:modified>
</cp:coreProperties>
</file>