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7F615" w14:textId="77777777" w:rsidR="008479C0" w:rsidRDefault="007B1240" w:rsidP="00F32E73">
      <w:pPr>
        <w:tabs>
          <w:tab w:val="left" w:pos="0"/>
        </w:tabs>
        <w:jc w:val="right"/>
        <w:rPr>
          <w:b/>
        </w:rPr>
      </w:pPr>
      <w:r>
        <w:rPr>
          <w:b/>
        </w:rPr>
        <w:t>Приказ № 168 от 21.</w:t>
      </w:r>
      <w:r w:rsidR="008479C0">
        <w:rPr>
          <w:b/>
        </w:rPr>
        <w:t xml:space="preserve">10.2016 о внесении изменений </w:t>
      </w:r>
    </w:p>
    <w:p w14:paraId="21112D8C" w14:textId="05DF1854" w:rsidR="008479C0" w:rsidRDefault="008B0DAA" w:rsidP="00F32E73">
      <w:pPr>
        <w:tabs>
          <w:tab w:val="left" w:pos="0"/>
        </w:tabs>
        <w:jc w:val="right"/>
        <w:rPr>
          <w:b/>
        </w:rPr>
      </w:pPr>
      <w:r>
        <w:rPr>
          <w:b/>
        </w:rPr>
        <w:t>в</w:t>
      </w:r>
      <w:bookmarkStart w:id="0" w:name="_GoBack"/>
      <w:bookmarkEnd w:id="0"/>
      <w:r>
        <w:rPr>
          <w:b/>
        </w:rPr>
        <w:t xml:space="preserve"> </w:t>
      </w:r>
      <w:r w:rsidR="008479C0">
        <w:rPr>
          <w:b/>
        </w:rPr>
        <w:t xml:space="preserve">конкурсную документацию, утвержденную </w:t>
      </w:r>
    </w:p>
    <w:p w14:paraId="16FA7B52" w14:textId="2B0D13C6" w:rsidR="00F32E73" w:rsidRPr="00024921" w:rsidRDefault="00F32E73" w:rsidP="00F32E73">
      <w:pPr>
        <w:tabs>
          <w:tab w:val="left" w:pos="0"/>
        </w:tabs>
        <w:jc w:val="right"/>
        <w:rPr>
          <w:b/>
        </w:rPr>
      </w:pPr>
      <w:r w:rsidRPr="00024921">
        <w:rPr>
          <w:b/>
        </w:rPr>
        <w:t>Приказ</w:t>
      </w:r>
      <w:r w:rsidR="008479C0">
        <w:rPr>
          <w:b/>
        </w:rPr>
        <w:t>ом</w:t>
      </w:r>
      <w:r w:rsidRPr="00024921">
        <w:rPr>
          <w:b/>
        </w:rPr>
        <w:t xml:space="preserve"> № 1</w:t>
      </w:r>
      <w:r w:rsidR="00E24377">
        <w:rPr>
          <w:b/>
        </w:rPr>
        <w:t>5</w:t>
      </w:r>
      <w:r w:rsidR="00643DD4">
        <w:rPr>
          <w:b/>
        </w:rPr>
        <w:t>7</w:t>
      </w:r>
      <w:r w:rsidRPr="00024921">
        <w:rPr>
          <w:b/>
        </w:rPr>
        <w:t xml:space="preserve"> от </w:t>
      </w:r>
      <w:r w:rsidR="00DD0A35">
        <w:rPr>
          <w:b/>
        </w:rPr>
        <w:t>1</w:t>
      </w:r>
      <w:r w:rsidR="00041AF7">
        <w:rPr>
          <w:b/>
        </w:rPr>
        <w:t>3</w:t>
      </w:r>
      <w:r w:rsidR="00E24377">
        <w:rPr>
          <w:b/>
        </w:rPr>
        <w:t>.10</w:t>
      </w:r>
      <w:r w:rsidRPr="00024921">
        <w:rPr>
          <w:b/>
        </w:rPr>
        <w:t>.2016</w:t>
      </w:r>
    </w:p>
    <w:p w14:paraId="2259B81B" w14:textId="77777777" w:rsidR="00F32E73" w:rsidRPr="00024921" w:rsidRDefault="00F32E73" w:rsidP="00763E09">
      <w:pPr>
        <w:tabs>
          <w:tab w:val="left" w:pos="0"/>
        </w:tabs>
        <w:jc w:val="center"/>
        <w:rPr>
          <w:b/>
        </w:rPr>
      </w:pPr>
    </w:p>
    <w:p w14:paraId="0FC11101" w14:textId="77777777" w:rsidR="00763E09" w:rsidRPr="00024921" w:rsidRDefault="00763E09" w:rsidP="00CF72D1">
      <w:pPr>
        <w:tabs>
          <w:tab w:val="left" w:pos="0"/>
        </w:tabs>
        <w:ind w:firstLine="709"/>
        <w:jc w:val="center"/>
        <w:rPr>
          <w:b/>
        </w:rPr>
      </w:pPr>
      <w:r w:rsidRPr="00024921">
        <w:rPr>
          <w:b/>
        </w:rPr>
        <w:t>ИЗВЕЩЕНИЕ</w:t>
      </w:r>
    </w:p>
    <w:p w14:paraId="7CB602CA" w14:textId="177529C7" w:rsidR="00B876EC" w:rsidRPr="00024921" w:rsidRDefault="00744C41" w:rsidP="00CF72D1">
      <w:pPr>
        <w:ind w:firstLine="709"/>
        <w:jc w:val="center"/>
        <w:rPr>
          <w:b/>
        </w:rPr>
      </w:pPr>
      <w:r w:rsidRPr="00024921">
        <w:rPr>
          <w:b/>
        </w:rPr>
        <w:t xml:space="preserve">о проведении конкурса </w:t>
      </w:r>
      <w:r w:rsidR="00DD7F77" w:rsidRPr="00024921">
        <w:rPr>
          <w:b/>
        </w:rPr>
        <w:t xml:space="preserve">на право </w:t>
      </w:r>
      <w:r w:rsidR="00D50EBF" w:rsidRPr="00024921">
        <w:rPr>
          <w:b/>
        </w:rPr>
        <w:t xml:space="preserve">заключения договора </w:t>
      </w:r>
      <w:r w:rsidR="00576B09" w:rsidRPr="00024921">
        <w:rPr>
          <w:b/>
        </w:rPr>
        <w:t xml:space="preserve">на оказание услуг и (или) выполнение работ по </w:t>
      </w:r>
      <w:r w:rsidR="00CA78F5" w:rsidRPr="00024921">
        <w:rPr>
          <w:b/>
        </w:rPr>
        <w:t xml:space="preserve">изготовлению проектной документации на капитальный ремонт </w:t>
      </w:r>
      <w:r w:rsidR="00CC0BB4" w:rsidRPr="00024921">
        <w:rPr>
          <w:b/>
        </w:rPr>
        <w:t xml:space="preserve">общего имущества </w:t>
      </w:r>
      <w:r w:rsidR="00CA78F5" w:rsidRPr="00024921">
        <w:rPr>
          <w:b/>
        </w:rPr>
        <w:t>в многоквартирных домах</w:t>
      </w:r>
      <w:r w:rsidR="003429B8" w:rsidRPr="00024921">
        <w:rPr>
          <w:b/>
        </w:rPr>
        <w:t>,</w:t>
      </w:r>
      <w:r w:rsidR="00CA78F5" w:rsidRPr="00024921">
        <w:rPr>
          <w:b/>
        </w:rPr>
        <w:t xml:space="preserve"> расположенных на территории Красноярского края</w:t>
      </w:r>
      <w:r w:rsidR="00D736A9" w:rsidRPr="00024921">
        <w:rPr>
          <w:b/>
        </w:rPr>
        <w:t xml:space="preserve"> </w:t>
      </w:r>
    </w:p>
    <w:p w14:paraId="04D08213" w14:textId="77777777" w:rsidR="00CC0BB4" w:rsidRPr="00024921" w:rsidRDefault="00CC0BB4" w:rsidP="00CF72D1">
      <w:pPr>
        <w:ind w:firstLine="709"/>
        <w:jc w:val="center"/>
        <w:rPr>
          <w:b/>
        </w:rPr>
      </w:pPr>
    </w:p>
    <w:p w14:paraId="2E5B5097" w14:textId="77777777" w:rsidR="00763E09" w:rsidRPr="00024921" w:rsidRDefault="00763E09" w:rsidP="00CF72D1">
      <w:pPr>
        <w:ind w:firstLine="709"/>
        <w:jc w:val="both"/>
        <w:rPr>
          <w:b/>
        </w:rPr>
      </w:pPr>
      <w:r w:rsidRPr="00024921">
        <w:rPr>
          <w:b/>
        </w:rPr>
        <w:t>Законодательное регулирование:</w:t>
      </w:r>
    </w:p>
    <w:p w14:paraId="002F6AEE" w14:textId="5C64647E" w:rsidR="00763E09" w:rsidRPr="00024921" w:rsidRDefault="00763E09" w:rsidP="00CF72D1">
      <w:pPr>
        <w:ind w:firstLine="709"/>
        <w:jc w:val="both"/>
      </w:pPr>
      <w:r w:rsidRPr="00024921">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024921">
        <w:rPr>
          <w:bCs/>
          <w:color w:val="000000"/>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024921">
        <w:t xml:space="preserve">» </w:t>
      </w:r>
      <w:r w:rsidRPr="00024921">
        <w:t>(далее – Порядок привлечения подрядных организаций), а также иными нормативными правовыми актами.</w:t>
      </w:r>
    </w:p>
    <w:p w14:paraId="3625D72C" w14:textId="77777777" w:rsidR="009C0BBA" w:rsidRPr="00024921" w:rsidRDefault="00763E09" w:rsidP="00CF72D1">
      <w:pPr>
        <w:ind w:firstLine="709"/>
        <w:jc w:val="both"/>
      </w:pPr>
      <w:r w:rsidRPr="00024921">
        <w:rPr>
          <w:b/>
        </w:rPr>
        <w:t>Наименование объекта закупки:</w:t>
      </w:r>
      <w:r w:rsidRPr="00024921">
        <w:t xml:space="preserve"> </w:t>
      </w:r>
    </w:p>
    <w:p w14:paraId="7394B479" w14:textId="77777777" w:rsidR="005B244A" w:rsidRPr="00024921" w:rsidRDefault="00BC29F6" w:rsidP="00BC29F6">
      <w:pPr>
        <w:ind w:firstLine="709"/>
        <w:jc w:val="both"/>
      </w:pPr>
      <w:r w:rsidRPr="00024921">
        <w:rPr>
          <w:b/>
        </w:rPr>
        <w:t>ЛОТ № 1:</w:t>
      </w:r>
      <w:r w:rsidRPr="00024921">
        <w:t xml:space="preserve"> </w:t>
      </w:r>
      <w:r w:rsidR="00263765" w:rsidRPr="00024921">
        <w:t xml:space="preserve">Право </w:t>
      </w:r>
      <w:r w:rsidRPr="00024921">
        <w:t>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r w:rsidR="00D63E7A" w:rsidRPr="00024921">
        <w:t xml:space="preserve"> по адресам:</w:t>
      </w:r>
    </w:p>
    <w:p w14:paraId="17C7DD0B" w14:textId="3E5F50EE" w:rsidR="00F31E9D" w:rsidRDefault="00643DD4" w:rsidP="00BC29F6">
      <w:pPr>
        <w:ind w:firstLine="709"/>
        <w:jc w:val="both"/>
      </w:pPr>
      <w:r w:rsidRPr="00643DD4">
        <w:t xml:space="preserve">Таймырский Долгано-Ненецкий р-н, г. Дудинка, ул. Островского, д. 12, Туруханский р-н, Туруханский с/с, с. Туруханск, ул. 60 лет Октября, д. 16, ул. 60 лет Октября, д. 44, </w:t>
      </w:r>
      <w:proofErr w:type="spellStart"/>
      <w:r w:rsidRPr="00643DD4">
        <w:t>ул</w:t>
      </w:r>
      <w:proofErr w:type="spellEnd"/>
      <w:r w:rsidRPr="00643DD4">
        <w:t xml:space="preserve"> Бограда, д. 12, </w:t>
      </w:r>
      <w:proofErr w:type="spellStart"/>
      <w:r w:rsidRPr="00643DD4">
        <w:t>ул</w:t>
      </w:r>
      <w:proofErr w:type="spellEnd"/>
      <w:r w:rsidRPr="00643DD4">
        <w:t xml:space="preserve"> Борцов Революции, д. 23, ул. Лесная, д. 31А, ул. Масленникова, д. 29, ул. Свердлова, д. 39, ул. Советская, д. 4, ул. Советская, д. 13, ул. Строительная, д. 3, ул. </w:t>
      </w:r>
      <w:proofErr w:type="spellStart"/>
      <w:r w:rsidRPr="00643DD4">
        <w:t>Чухновского</w:t>
      </w:r>
      <w:proofErr w:type="spellEnd"/>
      <w:r w:rsidRPr="00643DD4">
        <w:t xml:space="preserve">, д. 2, Эвенкийский р-н, с. </w:t>
      </w:r>
      <w:proofErr w:type="spellStart"/>
      <w:r w:rsidRPr="00643DD4">
        <w:t>Байкит</w:t>
      </w:r>
      <w:proofErr w:type="spellEnd"/>
      <w:r w:rsidRPr="00643DD4">
        <w:t>, ул. 1 Микрорайон, д. 46, ул. 1 Микрорайон, д. 48, ул. 1 Микрорайон, д. 50, ул. Баширова, д. 10, ул. Новая, д. 2, ул. Чистякова, д. 5, г. Норильск, ул. Бауманская, д. 30, г. Норильск, ул. Горняков, д. 3, г. Норильск, ул. Горняков, д. 5, г. Норильск, ул. Горняков, д. 7, г. Норильск, ул. Горняков, д. 15.</w:t>
      </w:r>
    </w:p>
    <w:p w14:paraId="50D86B7E" w14:textId="77777777" w:rsidR="00643DD4" w:rsidRDefault="00B44C71" w:rsidP="00BC29F6">
      <w:pPr>
        <w:ind w:firstLine="709"/>
        <w:jc w:val="both"/>
        <w:rPr>
          <w:color w:val="000000" w:themeColor="text1"/>
        </w:rPr>
      </w:pPr>
      <w:r w:rsidRPr="009C52DC">
        <w:rPr>
          <w:b/>
          <w:color w:val="000000" w:themeColor="text1"/>
        </w:rPr>
        <w:t xml:space="preserve">ЛОТ № 2: </w:t>
      </w:r>
      <w:r w:rsidRPr="009C52DC">
        <w:rPr>
          <w:color w:val="000000" w:themeColor="text1"/>
        </w:rPr>
        <w:t>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r w:rsidR="00887651" w:rsidRPr="009C52DC">
        <w:rPr>
          <w:color w:val="000000" w:themeColor="text1"/>
        </w:rPr>
        <w:t xml:space="preserve"> </w:t>
      </w:r>
    </w:p>
    <w:p w14:paraId="3C5520AA" w14:textId="41A93F0D" w:rsidR="00DD6ECE" w:rsidRDefault="00DD6ECE" w:rsidP="00BC29F6">
      <w:pPr>
        <w:ind w:firstLine="709"/>
        <w:jc w:val="both"/>
        <w:rPr>
          <w:color w:val="000000" w:themeColor="text1"/>
        </w:rPr>
      </w:pPr>
      <w:r w:rsidRPr="00DD6ECE">
        <w:rPr>
          <w:color w:val="000000" w:themeColor="text1"/>
        </w:rPr>
        <w:t xml:space="preserve">г. Норильск, пр-кт Ленинский, д. 42, </w:t>
      </w:r>
      <w:proofErr w:type="spellStart"/>
      <w:r w:rsidRPr="00DD6ECE">
        <w:rPr>
          <w:color w:val="000000" w:themeColor="text1"/>
        </w:rPr>
        <w:t>ул</w:t>
      </w:r>
      <w:proofErr w:type="spellEnd"/>
      <w:r w:rsidRPr="00DD6ECE">
        <w:rPr>
          <w:color w:val="000000" w:themeColor="text1"/>
        </w:rPr>
        <w:t xml:space="preserve"> Дзержинского, д. 3/4, </w:t>
      </w:r>
      <w:proofErr w:type="spellStart"/>
      <w:r w:rsidRPr="00DD6ECE">
        <w:rPr>
          <w:color w:val="000000" w:themeColor="text1"/>
        </w:rPr>
        <w:t>ул</w:t>
      </w:r>
      <w:proofErr w:type="spellEnd"/>
      <w:r w:rsidRPr="00DD6ECE">
        <w:rPr>
          <w:color w:val="000000" w:themeColor="text1"/>
        </w:rPr>
        <w:t xml:space="preserve"> Дзержинского, д. 7/1, </w:t>
      </w:r>
      <w:proofErr w:type="spellStart"/>
      <w:r w:rsidRPr="00DD6ECE">
        <w:rPr>
          <w:color w:val="000000" w:themeColor="text1"/>
        </w:rPr>
        <w:t>ул</w:t>
      </w:r>
      <w:proofErr w:type="spellEnd"/>
      <w:r w:rsidRPr="00DD6ECE">
        <w:rPr>
          <w:color w:val="000000" w:themeColor="text1"/>
        </w:rPr>
        <w:t xml:space="preserve"> Дзержинского, д. 7/4, пр-кт Ленинский, д. 25, пр-кт Ленинский, д. 29, пр-кт Ленинский, д. 31, пр-кт Ленинский, д. 35, пр-кт Ленинский, д. 37, пр-кт Ленинский, д. 43, пр-кт Ленинский, д. 45, пр-кт Ленинский, д. 47, пр-кт Ленинский, д. 47А, ул. Дзержинского, д. 6, пр-кт Ленинский, д. 46.</w:t>
      </w:r>
    </w:p>
    <w:p w14:paraId="589F9455" w14:textId="118EF349" w:rsidR="00A2641E" w:rsidRPr="005A660A" w:rsidRDefault="00A2641E" w:rsidP="00A2641E">
      <w:pPr>
        <w:ind w:firstLine="709"/>
        <w:jc w:val="both"/>
        <w:rPr>
          <w:color w:val="000000" w:themeColor="text1"/>
        </w:rPr>
      </w:pPr>
      <w:r w:rsidRPr="005A660A">
        <w:rPr>
          <w:b/>
          <w:color w:val="000000" w:themeColor="text1"/>
        </w:rPr>
        <w:t xml:space="preserve">ЛОТ № 3: </w:t>
      </w:r>
      <w:r w:rsidRPr="005A660A">
        <w:rPr>
          <w:color w:val="000000" w:themeColor="text1"/>
        </w:rPr>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431D5DAD" w14:textId="053E3100" w:rsidR="00A2641E" w:rsidRPr="005A660A" w:rsidRDefault="00DD6ECE" w:rsidP="00561C2F">
      <w:pPr>
        <w:ind w:firstLine="709"/>
        <w:jc w:val="both"/>
        <w:rPr>
          <w:color w:val="000000" w:themeColor="text1"/>
        </w:rPr>
      </w:pPr>
      <w:r w:rsidRPr="00DD6ECE">
        <w:rPr>
          <w:color w:val="000000" w:themeColor="text1"/>
        </w:rPr>
        <w:t xml:space="preserve">г. Норильск, ул. Ленинградская, д. 19, ул. </w:t>
      </w:r>
      <w:proofErr w:type="spellStart"/>
      <w:r w:rsidRPr="00DD6ECE">
        <w:rPr>
          <w:color w:val="000000" w:themeColor="text1"/>
        </w:rPr>
        <w:t>Завенягина</w:t>
      </w:r>
      <w:proofErr w:type="spellEnd"/>
      <w:r w:rsidRPr="00DD6ECE">
        <w:rPr>
          <w:color w:val="000000" w:themeColor="text1"/>
        </w:rPr>
        <w:t xml:space="preserve">, д. 4, ул. </w:t>
      </w:r>
      <w:proofErr w:type="spellStart"/>
      <w:r w:rsidRPr="00DD6ECE">
        <w:rPr>
          <w:color w:val="000000" w:themeColor="text1"/>
        </w:rPr>
        <w:t>Завенягина</w:t>
      </w:r>
      <w:proofErr w:type="spellEnd"/>
      <w:r w:rsidRPr="00DD6ECE">
        <w:rPr>
          <w:color w:val="000000" w:themeColor="text1"/>
        </w:rPr>
        <w:t>, д. 7, ул. Комсомольская, д. 30, ул. Комсомольская, д. 32, ул. Комсомольская, д. 36, ул. Комсомольская, д. 42, ул. Комсомольская, д. 46, ул. Комсомольская, д. 52, ул. Енисейская, д. 6А, ул. Диксона, д. 6, ул. Дудинская, д. 9, ул. Мира, д. 2</w:t>
      </w:r>
      <w:r w:rsidR="000F4AFF">
        <w:rPr>
          <w:color w:val="000000" w:themeColor="text1"/>
        </w:rPr>
        <w:t>, ул. Шахтерская д. 9Б</w:t>
      </w:r>
      <w:r w:rsidRPr="00DD6ECE">
        <w:rPr>
          <w:color w:val="000000" w:themeColor="text1"/>
        </w:rPr>
        <w:t>.</w:t>
      </w:r>
    </w:p>
    <w:p w14:paraId="6DA66BD8" w14:textId="7BFD522B" w:rsidR="00000450" w:rsidRDefault="00000450" w:rsidP="00000450">
      <w:pPr>
        <w:ind w:firstLine="709"/>
        <w:jc w:val="both"/>
        <w:rPr>
          <w:color w:val="000000" w:themeColor="text1"/>
        </w:rPr>
      </w:pPr>
      <w:r w:rsidRPr="00F17575">
        <w:rPr>
          <w:b/>
          <w:color w:val="000000" w:themeColor="text1"/>
        </w:rPr>
        <w:t xml:space="preserve">ЛОТ № 4: </w:t>
      </w:r>
      <w:r w:rsidRPr="00F17575">
        <w:rPr>
          <w:color w:val="000000" w:themeColor="text1"/>
        </w:rPr>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3E54519E" w14:textId="536B4920" w:rsidR="002B24AD" w:rsidRDefault="00383F39" w:rsidP="00000450">
      <w:pPr>
        <w:ind w:firstLine="709"/>
        <w:jc w:val="both"/>
        <w:rPr>
          <w:color w:val="000000" w:themeColor="text1"/>
        </w:rPr>
      </w:pPr>
      <w:r w:rsidRPr="00383F39">
        <w:rPr>
          <w:color w:val="000000" w:themeColor="text1"/>
        </w:rPr>
        <w:t xml:space="preserve">г. Норильск, ул. Орджоникидзе, д. 2, ул. Орджоникидзе, д. 4, ул. Орджоникидзе, д. 6, ул. </w:t>
      </w:r>
      <w:proofErr w:type="spellStart"/>
      <w:r w:rsidRPr="00383F39">
        <w:rPr>
          <w:color w:val="000000" w:themeColor="text1"/>
        </w:rPr>
        <w:t>Надеждинская</w:t>
      </w:r>
      <w:proofErr w:type="spellEnd"/>
      <w:r w:rsidRPr="00383F39">
        <w:rPr>
          <w:color w:val="000000" w:themeColor="text1"/>
        </w:rPr>
        <w:t>, д. 8, ул. Норильская, д. 2, ул. Норильская, д. 4, ул. Норильская, д. 8, ул. Норильская, д. 12, ул. Норильская, д. 14, г. Норильск, ул. Бауманская, д. 4, ул. Диксона, д. 4, ул. Маслова, д. 2, ул. Маслова, д. 6, ул. Таймырская, д. 12, ул. Орджоникидзе, д. 19</w:t>
      </w:r>
      <w:r w:rsidR="006276E5">
        <w:rPr>
          <w:color w:val="000000" w:themeColor="text1"/>
        </w:rPr>
        <w:t>, ул. Комсомольская д. 28</w:t>
      </w:r>
      <w:r w:rsidRPr="00383F39">
        <w:rPr>
          <w:color w:val="000000" w:themeColor="text1"/>
        </w:rPr>
        <w:t>.</w:t>
      </w:r>
    </w:p>
    <w:p w14:paraId="09A0F6E0" w14:textId="601ABCED" w:rsidR="00FD1166" w:rsidRDefault="00F17575" w:rsidP="00383F39">
      <w:pPr>
        <w:jc w:val="both"/>
      </w:pPr>
      <w:r>
        <w:rPr>
          <w:color w:val="000000" w:themeColor="text1"/>
        </w:rPr>
        <w:tab/>
      </w:r>
      <w:r w:rsidR="00FD1166" w:rsidRPr="00392A75">
        <w:rPr>
          <w:b/>
        </w:rPr>
        <w:t xml:space="preserve">ЛОТ № 5: </w:t>
      </w:r>
      <w:r w:rsidR="00FD1166"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7CCEC774" w14:textId="453D1718" w:rsidR="00383F39" w:rsidRPr="00392A75" w:rsidRDefault="00383F39" w:rsidP="00383F39">
      <w:pPr>
        <w:jc w:val="both"/>
      </w:pPr>
      <w:r w:rsidRPr="00383F39">
        <w:t>г. Норильск, ул. Строительная, д. 12, ул. Школьная, д. 3, ул. Хантайская, д. 13, ул. Строителей, д. 5, ул. Строителей, д. 13, ул. Строителей, д. 15, ул. Строителей, д. 21, ул. Строителей, д. 31, ул. Строителей, д. 33, ул. Строителей, д. 35, ул. Строителей, д. 37.</w:t>
      </w:r>
    </w:p>
    <w:p w14:paraId="588B4D1C" w14:textId="49E5A2C0" w:rsidR="00FD1EA5" w:rsidRDefault="00FD1EA5" w:rsidP="00FD1EA5">
      <w:pPr>
        <w:ind w:firstLine="709"/>
        <w:jc w:val="both"/>
      </w:pPr>
      <w:r w:rsidRPr="00392A75">
        <w:rPr>
          <w:b/>
        </w:rPr>
        <w:t xml:space="preserve">ЛОТ № </w:t>
      </w:r>
      <w:r>
        <w:rPr>
          <w:b/>
        </w:rPr>
        <w:t>6</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7961B2F6" w14:textId="1F13FCEC" w:rsidR="008C3FD4" w:rsidRDefault="008C3FD4" w:rsidP="00FD1EA5">
      <w:pPr>
        <w:ind w:firstLine="709"/>
        <w:jc w:val="both"/>
      </w:pPr>
      <w:r w:rsidRPr="008C3FD4">
        <w:t xml:space="preserve">г. Норильск, </w:t>
      </w:r>
      <w:proofErr w:type="spellStart"/>
      <w:r w:rsidRPr="008C3FD4">
        <w:t>ул</w:t>
      </w:r>
      <w:proofErr w:type="spellEnd"/>
      <w:r w:rsidRPr="008C3FD4">
        <w:t xml:space="preserve"> Таймырская, д. 1, </w:t>
      </w:r>
      <w:proofErr w:type="spellStart"/>
      <w:r w:rsidRPr="008C3FD4">
        <w:t>ул</w:t>
      </w:r>
      <w:proofErr w:type="spellEnd"/>
      <w:r w:rsidRPr="008C3FD4">
        <w:t xml:space="preserve"> Таймырская, д. 3, </w:t>
      </w:r>
      <w:proofErr w:type="spellStart"/>
      <w:r w:rsidRPr="008C3FD4">
        <w:t>ул</w:t>
      </w:r>
      <w:proofErr w:type="spellEnd"/>
      <w:r w:rsidRPr="008C3FD4">
        <w:t xml:space="preserve"> Таймырская, д. 7, </w:t>
      </w:r>
      <w:proofErr w:type="spellStart"/>
      <w:r w:rsidRPr="008C3FD4">
        <w:t>ул</w:t>
      </w:r>
      <w:proofErr w:type="spellEnd"/>
      <w:r w:rsidRPr="008C3FD4">
        <w:t xml:space="preserve"> Таймырская, д. 10, </w:t>
      </w:r>
      <w:proofErr w:type="spellStart"/>
      <w:r w:rsidRPr="008C3FD4">
        <w:t>ул</w:t>
      </w:r>
      <w:proofErr w:type="spellEnd"/>
      <w:r w:rsidRPr="008C3FD4">
        <w:t xml:space="preserve"> Таймырская, д. 14, </w:t>
      </w:r>
      <w:proofErr w:type="spellStart"/>
      <w:r w:rsidRPr="008C3FD4">
        <w:t>ул</w:t>
      </w:r>
      <w:proofErr w:type="spellEnd"/>
      <w:r w:rsidRPr="008C3FD4">
        <w:t xml:space="preserve"> Таймырская, д. 18, </w:t>
      </w:r>
      <w:proofErr w:type="spellStart"/>
      <w:r w:rsidRPr="008C3FD4">
        <w:t>ул</w:t>
      </w:r>
      <w:proofErr w:type="spellEnd"/>
      <w:r w:rsidRPr="008C3FD4">
        <w:t xml:space="preserve"> Таймырская, д. 22, </w:t>
      </w:r>
      <w:proofErr w:type="spellStart"/>
      <w:r w:rsidRPr="008C3FD4">
        <w:t>ул</w:t>
      </w:r>
      <w:proofErr w:type="spellEnd"/>
      <w:r w:rsidRPr="008C3FD4">
        <w:t xml:space="preserve"> Таймырская, д. 26А, </w:t>
      </w:r>
      <w:proofErr w:type="spellStart"/>
      <w:r w:rsidRPr="008C3FD4">
        <w:t>ул</w:t>
      </w:r>
      <w:proofErr w:type="spellEnd"/>
      <w:r w:rsidRPr="008C3FD4">
        <w:t xml:space="preserve"> Таймырская, д. 30, </w:t>
      </w:r>
      <w:proofErr w:type="spellStart"/>
      <w:r w:rsidRPr="008C3FD4">
        <w:t>ул</w:t>
      </w:r>
      <w:proofErr w:type="spellEnd"/>
      <w:r w:rsidRPr="008C3FD4">
        <w:t xml:space="preserve"> Таймырская, д. 32, </w:t>
      </w:r>
      <w:proofErr w:type="spellStart"/>
      <w:r w:rsidRPr="008C3FD4">
        <w:t>ул</w:t>
      </w:r>
      <w:proofErr w:type="spellEnd"/>
      <w:r w:rsidRPr="008C3FD4">
        <w:t xml:space="preserve"> Федоровского, д. 1, </w:t>
      </w:r>
      <w:proofErr w:type="spellStart"/>
      <w:r w:rsidRPr="008C3FD4">
        <w:t>ул</w:t>
      </w:r>
      <w:proofErr w:type="spellEnd"/>
      <w:r w:rsidRPr="008C3FD4">
        <w:t xml:space="preserve"> Федоровского, д. 14, </w:t>
      </w:r>
      <w:proofErr w:type="spellStart"/>
      <w:r w:rsidRPr="008C3FD4">
        <w:t>ул</w:t>
      </w:r>
      <w:proofErr w:type="spellEnd"/>
      <w:r w:rsidRPr="008C3FD4">
        <w:t xml:space="preserve"> Федоровского, д. 15, </w:t>
      </w:r>
      <w:proofErr w:type="spellStart"/>
      <w:r w:rsidRPr="008C3FD4">
        <w:t>ул</w:t>
      </w:r>
      <w:proofErr w:type="spellEnd"/>
      <w:r w:rsidRPr="008C3FD4">
        <w:t xml:space="preserve"> Федоровского, д. 19, </w:t>
      </w:r>
      <w:proofErr w:type="spellStart"/>
      <w:r w:rsidRPr="008C3FD4">
        <w:t>ул</w:t>
      </w:r>
      <w:proofErr w:type="spellEnd"/>
      <w:r w:rsidRPr="008C3FD4">
        <w:t xml:space="preserve"> </w:t>
      </w:r>
      <w:proofErr w:type="spellStart"/>
      <w:r w:rsidRPr="008C3FD4">
        <w:t>Талнахская</w:t>
      </w:r>
      <w:proofErr w:type="spellEnd"/>
      <w:r w:rsidRPr="008C3FD4">
        <w:t>, д. 67.</w:t>
      </w:r>
    </w:p>
    <w:p w14:paraId="00C1BF83" w14:textId="6435455E" w:rsidR="008C3FD4" w:rsidRDefault="008C3FD4" w:rsidP="008C3FD4">
      <w:pPr>
        <w:ind w:firstLine="709"/>
        <w:jc w:val="both"/>
      </w:pPr>
      <w:r w:rsidRPr="00392A75">
        <w:rPr>
          <w:b/>
        </w:rPr>
        <w:lastRenderedPageBreak/>
        <w:t xml:space="preserve">ЛОТ № </w:t>
      </w:r>
      <w:r>
        <w:rPr>
          <w:b/>
        </w:rPr>
        <w:t>7</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6AB307D7" w14:textId="00CED149" w:rsidR="008C3FD4" w:rsidRDefault="00E23823" w:rsidP="008C3FD4">
      <w:pPr>
        <w:ind w:firstLine="709"/>
        <w:jc w:val="both"/>
      </w:pPr>
      <w:r w:rsidRPr="00E23823">
        <w:t xml:space="preserve">г. Железногорск, проезд Центральный, д. 4, проезд Центральный, д. 6, проезд Центральный, д. 8, пр-кт Курчатова, д. 16, пр-кт Курчатова, д. 26, пр-кт Курчатова, д. 28, </w:t>
      </w:r>
      <w:proofErr w:type="spellStart"/>
      <w:r w:rsidRPr="00E23823">
        <w:t>ул</w:t>
      </w:r>
      <w:proofErr w:type="spellEnd"/>
      <w:r w:rsidRPr="00E23823">
        <w:t xml:space="preserve"> Андреева, д. 22, </w:t>
      </w:r>
      <w:proofErr w:type="spellStart"/>
      <w:r w:rsidRPr="00E23823">
        <w:t>ул</w:t>
      </w:r>
      <w:proofErr w:type="spellEnd"/>
      <w:r w:rsidRPr="00E23823">
        <w:t xml:space="preserve"> Восточная, д. 30, </w:t>
      </w:r>
      <w:proofErr w:type="spellStart"/>
      <w:r w:rsidRPr="00E23823">
        <w:t>ул</w:t>
      </w:r>
      <w:proofErr w:type="spellEnd"/>
      <w:r w:rsidRPr="00E23823">
        <w:t xml:space="preserve"> Кирова, д. 10, </w:t>
      </w:r>
      <w:proofErr w:type="spellStart"/>
      <w:r w:rsidRPr="00E23823">
        <w:t>ул</w:t>
      </w:r>
      <w:proofErr w:type="spellEnd"/>
      <w:r w:rsidRPr="00E23823">
        <w:t xml:space="preserve"> Кирова, д. 12, </w:t>
      </w:r>
      <w:proofErr w:type="spellStart"/>
      <w:r w:rsidRPr="00E23823">
        <w:t>ул</w:t>
      </w:r>
      <w:proofErr w:type="spellEnd"/>
      <w:r w:rsidRPr="00E23823">
        <w:t xml:space="preserve"> Королева, д. 9, </w:t>
      </w:r>
      <w:proofErr w:type="spellStart"/>
      <w:r w:rsidRPr="00E23823">
        <w:t>ул</w:t>
      </w:r>
      <w:proofErr w:type="spellEnd"/>
      <w:r w:rsidRPr="00E23823">
        <w:t xml:space="preserve"> Королева, д. 15, </w:t>
      </w:r>
      <w:proofErr w:type="spellStart"/>
      <w:r w:rsidRPr="00E23823">
        <w:t>ул</w:t>
      </w:r>
      <w:proofErr w:type="spellEnd"/>
      <w:r w:rsidRPr="00E23823">
        <w:t xml:space="preserve"> Крупской, д. 6, </w:t>
      </w:r>
      <w:proofErr w:type="spellStart"/>
      <w:r w:rsidRPr="00E23823">
        <w:t>ул</w:t>
      </w:r>
      <w:proofErr w:type="spellEnd"/>
      <w:r w:rsidRPr="00E23823">
        <w:t xml:space="preserve"> Ленина, д. 5, </w:t>
      </w:r>
      <w:proofErr w:type="spellStart"/>
      <w:r w:rsidRPr="00E23823">
        <w:t>ул</w:t>
      </w:r>
      <w:proofErr w:type="spellEnd"/>
      <w:r w:rsidRPr="00E23823">
        <w:t xml:space="preserve"> Маяковского, д. 2, </w:t>
      </w:r>
      <w:proofErr w:type="spellStart"/>
      <w:r w:rsidRPr="00E23823">
        <w:t>ул</w:t>
      </w:r>
      <w:proofErr w:type="spellEnd"/>
      <w:r w:rsidRPr="00E23823">
        <w:t xml:space="preserve"> Маяковского, д. 22, </w:t>
      </w:r>
      <w:proofErr w:type="spellStart"/>
      <w:r w:rsidRPr="00E23823">
        <w:t>ул</w:t>
      </w:r>
      <w:proofErr w:type="spellEnd"/>
      <w:r w:rsidRPr="00E23823">
        <w:t xml:space="preserve"> Парковая, д. 2, </w:t>
      </w:r>
      <w:proofErr w:type="spellStart"/>
      <w:r w:rsidRPr="00E23823">
        <w:t>ул</w:t>
      </w:r>
      <w:proofErr w:type="spellEnd"/>
      <w:r w:rsidRPr="00E23823">
        <w:t xml:space="preserve"> Свердлова, д. 49, </w:t>
      </w:r>
      <w:proofErr w:type="spellStart"/>
      <w:r w:rsidRPr="00E23823">
        <w:t>ул</w:t>
      </w:r>
      <w:proofErr w:type="spellEnd"/>
      <w:r w:rsidRPr="00E23823">
        <w:t xml:space="preserve"> Свердлова, д. 51, п Подгорный (г Железногорск), </w:t>
      </w:r>
      <w:proofErr w:type="spellStart"/>
      <w:r w:rsidRPr="00E23823">
        <w:t>ул</w:t>
      </w:r>
      <w:proofErr w:type="spellEnd"/>
      <w:r w:rsidRPr="00E23823">
        <w:t xml:space="preserve"> Строительная, д. 23.</w:t>
      </w:r>
    </w:p>
    <w:p w14:paraId="346DB13F" w14:textId="745E3F82" w:rsidR="00E23823" w:rsidRDefault="00E23823" w:rsidP="00E23823">
      <w:pPr>
        <w:ind w:firstLine="709"/>
        <w:jc w:val="both"/>
      </w:pPr>
      <w:r w:rsidRPr="00392A75">
        <w:rPr>
          <w:b/>
        </w:rPr>
        <w:t xml:space="preserve">ЛОТ № </w:t>
      </w:r>
      <w:r>
        <w:rPr>
          <w:b/>
        </w:rPr>
        <w:t>8</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193F83E3" w14:textId="75A80115" w:rsidR="00E23823" w:rsidRDefault="005E1A2A" w:rsidP="008C3FD4">
      <w:pPr>
        <w:ind w:firstLine="709"/>
        <w:jc w:val="both"/>
      </w:pPr>
      <w:proofErr w:type="spellStart"/>
      <w:r w:rsidRPr="00085C80">
        <w:t>ул</w:t>
      </w:r>
      <w:proofErr w:type="spellEnd"/>
      <w:r w:rsidRPr="00085C80">
        <w:t xml:space="preserve"> 8 Марта, д. 24В, </w:t>
      </w:r>
      <w:proofErr w:type="spellStart"/>
      <w:r w:rsidRPr="00085C80">
        <w:t>ул</w:t>
      </w:r>
      <w:proofErr w:type="spellEnd"/>
      <w:r w:rsidRPr="00085C80">
        <w:t xml:space="preserve"> Бограда, д. 101, </w:t>
      </w:r>
      <w:proofErr w:type="spellStart"/>
      <w:r w:rsidRPr="00085C80">
        <w:t>ул</w:t>
      </w:r>
      <w:proofErr w:type="spellEnd"/>
      <w:r w:rsidRPr="00085C80">
        <w:t xml:space="preserve"> Декабристов, д. 38, </w:t>
      </w:r>
      <w:proofErr w:type="spellStart"/>
      <w:r w:rsidRPr="00085C80">
        <w:t>ул</w:t>
      </w:r>
      <w:proofErr w:type="spellEnd"/>
      <w:r w:rsidRPr="00085C80">
        <w:t xml:space="preserve"> Декабристов, д. 5, </w:t>
      </w:r>
      <w:proofErr w:type="spellStart"/>
      <w:r w:rsidRPr="00085C80">
        <w:t>ул</w:t>
      </w:r>
      <w:proofErr w:type="spellEnd"/>
      <w:r w:rsidRPr="00085C80">
        <w:t xml:space="preserve"> Историческая, д. 90, </w:t>
      </w:r>
      <w:proofErr w:type="spellStart"/>
      <w:r w:rsidRPr="00085C80">
        <w:t>ул</w:t>
      </w:r>
      <w:proofErr w:type="spellEnd"/>
      <w:r w:rsidRPr="00085C80">
        <w:t xml:space="preserve"> Красномосковская, д. 38, </w:t>
      </w:r>
      <w:proofErr w:type="spellStart"/>
      <w:r w:rsidRPr="00085C80">
        <w:t>ул</w:t>
      </w:r>
      <w:proofErr w:type="spellEnd"/>
      <w:r w:rsidRPr="00085C80">
        <w:t xml:space="preserve"> Красномосковская, д. 1, </w:t>
      </w:r>
      <w:proofErr w:type="spellStart"/>
      <w:r w:rsidRPr="00085C80">
        <w:t>ул</w:t>
      </w:r>
      <w:proofErr w:type="spellEnd"/>
      <w:r w:rsidRPr="00085C80">
        <w:t xml:space="preserve"> Ленина, д. 155, </w:t>
      </w:r>
      <w:proofErr w:type="spellStart"/>
      <w:r w:rsidRPr="00085C80">
        <w:t>ул</w:t>
      </w:r>
      <w:proofErr w:type="spellEnd"/>
      <w:r w:rsidRPr="00085C80">
        <w:t xml:space="preserve"> Профсоюзов, д. 56, пр-кт Свободный, д. 31, </w:t>
      </w:r>
      <w:proofErr w:type="spellStart"/>
      <w:r w:rsidRPr="00085C80">
        <w:t>ул</w:t>
      </w:r>
      <w:proofErr w:type="spellEnd"/>
      <w:r w:rsidRPr="00085C80">
        <w:t xml:space="preserve"> Дубровинского, д. 78, </w:t>
      </w:r>
      <w:proofErr w:type="spellStart"/>
      <w:r w:rsidRPr="00085C80">
        <w:t>ул</w:t>
      </w:r>
      <w:proofErr w:type="spellEnd"/>
      <w:r w:rsidRPr="00085C80">
        <w:t xml:space="preserve"> Парижской Коммуны, д. 8А, </w:t>
      </w:r>
      <w:proofErr w:type="spellStart"/>
      <w:r w:rsidRPr="00085C80">
        <w:t>ул</w:t>
      </w:r>
      <w:proofErr w:type="spellEnd"/>
      <w:r w:rsidRPr="00085C80">
        <w:t xml:space="preserve"> Сурикова, д. 35, </w:t>
      </w:r>
      <w:proofErr w:type="spellStart"/>
      <w:r w:rsidRPr="00085C80">
        <w:t>ул</w:t>
      </w:r>
      <w:proofErr w:type="spellEnd"/>
      <w:r w:rsidRPr="00085C80">
        <w:t xml:space="preserve"> 60 лет Октября, д. 24, </w:t>
      </w:r>
      <w:proofErr w:type="spellStart"/>
      <w:r w:rsidRPr="00085C80">
        <w:t>ул</w:t>
      </w:r>
      <w:proofErr w:type="spellEnd"/>
      <w:r w:rsidRPr="00085C80">
        <w:t xml:space="preserve"> 60 лет Октября, д. 38А, </w:t>
      </w:r>
      <w:proofErr w:type="spellStart"/>
      <w:r w:rsidRPr="00085C80">
        <w:t>ул</w:t>
      </w:r>
      <w:proofErr w:type="spellEnd"/>
      <w:r w:rsidRPr="00085C80">
        <w:t xml:space="preserve"> 60 лет Октября, д. 41, </w:t>
      </w:r>
      <w:proofErr w:type="spellStart"/>
      <w:r w:rsidRPr="00085C80">
        <w:t>ул</w:t>
      </w:r>
      <w:proofErr w:type="spellEnd"/>
      <w:r w:rsidRPr="00085C80">
        <w:t xml:space="preserve"> Анатолия Гладкова, д. 13, </w:t>
      </w:r>
      <w:proofErr w:type="spellStart"/>
      <w:r w:rsidRPr="00085C80">
        <w:t>ул</w:t>
      </w:r>
      <w:proofErr w:type="spellEnd"/>
      <w:r w:rsidRPr="00085C80">
        <w:t xml:space="preserve"> Анатолия Гладкова, д. 25А, </w:t>
      </w:r>
      <w:proofErr w:type="spellStart"/>
      <w:r w:rsidRPr="00085C80">
        <w:t>ул</w:t>
      </w:r>
      <w:proofErr w:type="spellEnd"/>
      <w:r w:rsidRPr="00085C80">
        <w:t xml:space="preserve"> Анатолия Гладкова, д. 25Б, </w:t>
      </w:r>
      <w:proofErr w:type="spellStart"/>
      <w:r w:rsidRPr="00085C80">
        <w:t>ул</w:t>
      </w:r>
      <w:proofErr w:type="spellEnd"/>
      <w:r w:rsidRPr="00085C80">
        <w:t xml:space="preserve"> Анатолия Гладкова, д. 5, </w:t>
      </w:r>
      <w:proofErr w:type="spellStart"/>
      <w:r w:rsidRPr="00085C80">
        <w:t>ул</w:t>
      </w:r>
      <w:proofErr w:type="spellEnd"/>
      <w:r w:rsidRPr="00085C80">
        <w:t xml:space="preserve"> Кольцевая, д. 10А, </w:t>
      </w:r>
      <w:proofErr w:type="spellStart"/>
      <w:r w:rsidRPr="00085C80">
        <w:t>ул</w:t>
      </w:r>
      <w:proofErr w:type="spellEnd"/>
      <w:r w:rsidRPr="00085C80">
        <w:t xml:space="preserve"> Кольцевая, д. 12, </w:t>
      </w:r>
      <w:proofErr w:type="spellStart"/>
      <w:r w:rsidRPr="00085C80">
        <w:t>ул</w:t>
      </w:r>
      <w:proofErr w:type="spellEnd"/>
      <w:r w:rsidRPr="00085C80">
        <w:t xml:space="preserve"> Кольцевая, д. 16, </w:t>
      </w:r>
      <w:proofErr w:type="spellStart"/>
      <w:r w:rsidRPr="00085C80">
        <w:t>ул</w:t>
      </w:r>
      <w:proofErr w:type="spellEnd"/>
      <w:r w:rsidRPr="00085C80">
        <w:t xml:space="preserve"> Кольцевая, д. 2, </w:t>
      </w:r>
      <w:proofErr w:type="spellStart"/>
      <w:r w:rsidRPr="00085C80">
        <w:t>ул</w:t>
      </w:r>
      <w:proofErr w:type="spellEnd"/>
      <w:r w:rsidRPr="00085C80">
        <w:t xml:space="preserve"> Кольцевая, д. 22, </w:t>
      </w:r>
      <w:proofErr w:type="spellStart"/>
      <w:r w:rsidRPr="00085C80">
        <w:t>ул</w:t>
      </w:r>
      <w:proofErr w:type="spellEnd"/>
      <w:r w:rsidRPr="00085C80">
        <w:t xml:space="preserve"> Кольцевая, д. 4, </w:t>
      </w:r>
      <w:proofErr w:type="spellStart"/>
      <w:r w:rsidRPr="00085C80">
        <w:t>ул</w:t>
      </w:r>
      <w:proofErr w:type="spellEnd"/>
      <w:r w:rsidRPr="00085C80">
        <w:t xml:space="preserve"> Кольцевая, д. 5, </w:t>
      </w:r>
      <w:proofErr w:type="spellStart"/>
      <w:r w:rsidRPr="00085C80">
        <w:t>ул</w:t>
      </w:r>
      <w:proofErr w:type="spellEnd"/>
      <w:r w:rsidRPr="00085C80">
        <w:t xml:space="preserve"> Кольцевая, д. 6, </w:t>
      </w:r>
      <w:proofErr w:type="spellStart"/>
      <w:r w:rsidRPr="00085C80">
        <w:t>ул</w:t>
      </w:r>
      <w:proofErr w:type="spellEnd"/>
      <w:r w:rsidRPr="00085C80">
        <w:t xml:space="preserve"> Кольцевая, д. 8, </w:t>
      </w:r>
      <w:proofErr w:type="spellStart"/>
      <w:r w:rsidRPr="00085C80">
        <w:t>ул</w:t>
      </w:r>
      <w:proofErr w:type="spellEnd"/>
      <w:r w:rsidRPr="00085C80">
        <w:t xml:space="preserve"> Королёва, д. 7А, </w:t>
      </w:r>
      <w:proofErr w:type="spellStart"/>
      <w:r w:rsidRPr="00085C80">
        <w:t>ул</w:t>
      </w:r>
      <w:proofErr w:type="spellEnd"/>
      <w:r w:rsidRPr="00085C80">
        <w:t xml:space="preserve"> Королёва, д. 7Б, </w:t>
      </w:r>
      <w:proofErr w:type="spellStart"/>
      <w:r w:rsidRPr="00085C80">
        <w:t>ул</w:t>
      </w:r>
      <w:proofErr w:type="spellEnd"/>
      <w:r w:rsidRPr="00085C80">
        <w:t xml:space="preserve"> Королёва, д. 8А, пр-кт им газеты Красноярский Рабочий, д. 131, пр-кт им газеты Красноярский Рабочий, д. 171, пр-кт им газеты Красноярский Рабочий, д. 173, пр-кт им газеты Красноярский Рабочий, д. 175, пр-кт им газеты Красноярский Рабочий, д. 189, пр-кт им газеты Красноярский Рабочий, д. 191, пр-кт им газеты Красноярский Рабочий, д. 191А, пр-кт им газеты Красноярский Рабочий, д. 193, </w:t>
      </w:r>
      <w:proofErr w:type="spellStart"/>
      <w:r w:rsidRPr="00085C80">
        <w:t>ул</w:t>
      </w:r>
      <w:proofErr w:type="spellEnd"/>
      <w:r w:rsidRPr="00085C80">
        <w:t xml:space="preserve"> Александра Матросова, д. 14, </w:t>
      </w:r>
      <w:proofErr w:type="spellStart"/>
      <w:r w:rsidRPr="00085C80">
        <w:t>ул</w:t>
      </w:r>
      <w:proofErr w:type="spellEnd"/>
      <w:r w:rsidRPr="00085C80">
        <w:t xml:space="preserve"> Александра Матросова, д. 5А, </w:t>
      </w:r>
      <w:proofErr w:type="spellStart"/>
      <w:r w:rsidRPr="00085C80">
        <w:t>ул</w:t>
      </w:r>
      <w:proofErr w:type="spellEnd"/>
      <w:r w:rsidRPr="00085C80">
        <w:t xml:space="preserve"> Александра Матросова, д. 5Б, </w:t>
      </w:r>
      <w:proofErr w:type="spellStart"/>
      <w:r w:rsidRPr="00085C80">
        <w:t>ул</w:t>
      </w:r>
      <w:proofErr w:type="spellEnd"/>
      <w:r w:rsidRPr="00085C80">
        <w:t xml:space="preserve"> Александра Матросова, д. 9Б, пер Медицинский, д. 3, пер Медицинский, д. 5А, </w:t>
      </w:r>
      <w:proofErr w:type="spellStart"/>
      <w:r w:rsidRPr="00085C80">
        <w:t>ул</w:t>
      </w:r>
      <w:proofErr w:type="spellEnd"/>
      <w:r w:rsidRPr="00085C80">
        <w:t xml:space="preserve"> Парашютная, д. 72, </w:t>
      </w:r>
      <w:proofErr w:type="spellStart"/>
      <w:r w:rsidRPr="00085C80">
        <w:t>ул</w:t>
      </w:r>
      <w:proofErr w:type="spellEnd"/>
      <w:r w:rsidRPr="00085C80">
        <w:t xml:space="preserve"> Саянская, д. 253, </w:t>
      </w:r>
      <w:proofErr w:type="spellStart"/>
      <w:r w:rsidRPr="00085C80">
        <w:t>ул</w:t>
      </w:r>
      <w:proofErr w:type="spellEnd"/>
      <w:r w:rsidRPr="00085C80">
        <w:t xml:space="preserve"> Свердловская, д. 31, </w:t>
      </w:r>
      <w:proofErr w:type="spellStart"/>
      <w:r w:rsidRPr="00085C80">
        <w:t>ул</w:t>
      </w:r>
      <w:proofErr w:type="spellEnd"/>
      <w:r w:rsidRPr="00085C80">
        <w:t xml:space="preserve"> Свердловская, д. 55, </w:t>
      </w:r>
      <w:proofErr w:type="spellStart"/>
      <w:r w:rsidRPr="00085C80">
        <w:t>ул</w:t>
      </w:r>
      <w:proofErr w:type="spellEnd"/>
      <w:r w:rsidRPr="00085C80">
        <w:t xml:space="preserve"> Семафорная, д. 209, </w:t>
      </w:r>
      <w:proofErr w:type="spellStart"/>
      <w:r w:rsidRPr="00085C80">
        <w:t>ул</w:t>
      </w:r>
      <w:proofErr w:type="spellEnd"/>
      <w:r w:rsidRPr="00085C80">
        <w:t xml:space="preserve"> Амурская, д. 34</w:t>
      </w:r>
      <w:r w:rsidR="002B1FE5" w:rsidRPr="00085C80">
        <w:t xml:space="preserve">, ул. Анатолия Гладкова д. 20, </w:t>
      </w:r>
      <w:r w:rsidR="00085C80" w:rsidRPr="00085C80">
        <w:t xml:space="preserve">ул. им. </w:t>
      </w:r>
      <w:proofErr w:type="spellStart"/>
      <w:r w:rsidR="00085C80" w:rsidRPr="00085C80">
        <w:t>Н.Ню</w:t>
      </w:r>
      <w:proofErr w:type="spellEnd"/>
      <w:r w:rsidR="00085C80" w:rsidRPr="00085C80">
        <w:t>. Урванцева д. 26, ул. Краснодарская д. 34</w:t>
      </w:r>
      <w:r w:rsidRPr="00085C80">
        <w:t>.</w:t>
      </w:r>
    </w:p>
    <w:p w14:paraId="1D9136DD" w14:textId="7DA23E6A" w:rsidR="005E1A2A" w:rsidRDefault="005E1A2A" w:rsidP="005E1A2A">
      <w:pPr>
        <w:ind w:firstLine="709"/>
        <w:jc w:val="both"/>
      </w:pPr>
      <w:r w:rsidRPr="00392A75">
        <w:rPr>
          <w:b/>
        </w:rPr>
        <w:t xml:space="preserve">ЛОТ № </w:t>
      </w:r>
      <w:r>
        <w:rPr>
          <w:b/>
        </w:rPr>
        <w:t>9</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10155602" w14:textId="307A5629" w:rsidR="005E1A2A" w:rsidRDefault="00B8112B" w:rsidP="008C3FD4">
      <w:pPr>
        <w:ind w:firstLine="709"/>
        <w:jc w:val="both"/>
      </w:pPr>
      <w:r w:rsidRPr="00B8112B">
        <w:t xml:space="preserve">г. Красноярск, ул. Семафорная, д. 241, </w:t>
      </w:r>
      <w:proofErr w:type="spellStart"/>
      <w:r w:rsidRPr="00B8112B">
        <w:t>ул</w:t>
      </w:r>
      <w:proofErr w:type="spellEnd"/>
      <w:r w:rsidRPr="00B8112B">
        <w:t xml:space="preserve"> Судостроительная, д. 74 пр-кт им газеты Красноярский Рабочий, д. 103А, пр-кт им газеты Красноярский Рабочий, д. 91А, </w:t>
      </w:r>
      <w:proofErr w:type="spellStart"/>
      <w:r w:rsidRPr="00B8112B">
        <w:t>ул</w:t>
      </w:r>
      <w:proofErr w:type="spellEnd"/>
      <w:r w:rsidRPr="00B8112B">
        <w:t xml:space="preserve"> Академика Павлова, д. 18, </w:t>
      </w:r>
      <w:proofErr w:type="spellStart"/>
      <w:r w:rsidRPr="00B8112B">
        <w:t>ул</w:t>
      </w:r>
      <w:proofErr w:type="spellEnd"/>
      <w:r w:rsidRPr="00B8112B">
        <w:t xml:space="preserve"> Астраханская, д. 9А, </w:t>
      </w:r>
      <w:proofErr w:type="spellStart"/>
      <w:r w:rsidRPr="00B8112B">
        <w:t>ул</w:t>
      </w:r>
      <w:proofErr w:type="spellEnd"/>
      <w:r w:rsidRPr="00B8112B">
        <w:t xml:space="preserve"> Астраханская, д. 12, </w:t>
      </w:r>
      <w:proofErr w:type="spellStart"/>
      <w:r w:rsidRPr="00B8112B">
        <w:t>ул</w:t>
      </w:r>
      <w:proofErr w:type="spellEnd"/>
      <w:r w:rsidRPr="00B8112B">
        <w:t xml:space="preserve"> Астраханская, д. 14, </w:t>
      </w:r>
      <w:proofErr w:type="spellStart"/>
      <w:r w:rsidRPr="00B8112B">
        <w:t>ул</w:t>
      </w:r>
      <w:proofErr w:type="spellEnd"/>
      <w:r w:rsidRPr="00B8112B">
        <w:t xml:space="preserve"> 26 Бакинских Комиссаров, д. 7Б, </w:t>
      </w:r>
      <w:proofErr w:type="spellStart"/>
      <w:r w:rsidRPr="00B8112B">
        <w:t>ул</w:t>
      </w:r>
      <w:proofErr w:type="spellEnd"/>
      <w:r w:rsidRPr="00B8112B">
        <w:t xml:space="preserve"> им Говорова, д. 56, </w:t>
      </w:r>
      <w:proofErr w:type="spellStart"/>
      <w:r w:rsidRPr="00B8112B">
        <w:t>ул</w:t>
      </w:r>
      <w:proofErr w:type="spellEnd"/>
      <w:r w:rsidRPr="00B8112B">
        <w:t xml:space="preserve"> Коломенская, д. 15, </w:t>
      </w:r>
      <w:proofErr w:type="spellStart"/>
      <w:r w:rsidRPr="00B8112B">
        <w:t>ул</w:t>
      </w:r>
      <w:proofErr w:type="spellEnd"/>
      <w:r w:rsidRPr="00B8112B">
        <w:t xml:space="preserve"> Коломенская, д. 20, пр-кт им газеты Красноярский Рабочий, д. 47А, пр-кт им газеты Красноярский Рабочий, д. 49А, пр-кт им газеты Красноярский Рабочий, д. 72, </w:t>
      </w:r>
      <w:proofErr w:type="spellStart"/>
      <w:r w:rsidRPr="00B8112B">
        <w:t>ул</w:t>
      </w:r>
      <w:proofErr w:type="spellEnd"/>
      <w:r w:rsidRPr="00B8112B">
        <w:t xml:space="preserve"> Львовская, д. 28, </w:t>
      </w:r>
      <w:proofErr w:type="spellStart"/>
      <w:r w:rsidRPr="00B8112B">
        <w:t>ул</w:t>
      </w:r>
      <w:proofErr w:type="spellEnd"/>
      <w:r w:rsidRPr="00B8112B">
        <w:t xml:space="preserve"> Львовская, д. 49, </w:t>
      </w:r>
      <w:proofErr w:type="spellStart"/>
      <w:r w:rsidRPr="00B8112B">
        <w:t>ул</w:t>
      </w:r>
      <w:proofErr w:type="spellEnd"/>
      <w:r w:rsidRPr="00B8112B">
        <w:t xml:space="preserve"> Мичурина, д. 2, </w:t>
      </w:r>
      <w:proofErr w:type="spellStart"/>
      <w:r w:rsidRPr="00B8112B">
        <w:t>ул</w:t>
      </w:r>
      <w:proofErr w:type="spellEnd"/>
      <w:r w:rsidRPr="00B8112B">
        <w:t xml:space="preserve"> Московская, д. 24, </w:t>
      </w:r>
      <w:proofErr w:type="spellStart"/>
      <w:r w:rsidRPr="00B8112B">
        <w:t>ул</w:t>
      </w:r>
      <w:proofErr w:type="spellEnd"/>
      <w:r w:rsidRPr="00B8112B">
        <w:t xml:space="preserve"> Паровозная, д. 4А, проезд </w:t>
      </w:r>
      <w:proofErr w:type="spellStart"/>
      <w:r w:rsidRPr="00B8112B">
        <w:t>проезд</w:t>
      </w:r>
      <w:proofErr w:type="spellEnd"/>
      <w:r w:rsidRPr="00B8112B">
        <w:t xml:space="preserve"> Северный, д. 11, пер Тихий, д. 1, </w:t>
      </w:r>
      <w:proofErr w:type="spellStart"/>
      <w:r w:rsidRPr="00B8112B">
        <w:t>ул</w:t>
      </w:r>
      <w:proofErr w:type="spellEnd"/>
      <w:r w:rsidRPr="00B8112B">
        <w:t xml:space="preserve"> Тобольская, д. 31, </w:t>
      </w:r>
      <w:proofErr w:type="spellStart"/>
      <w:r w:rsidRPr="00B8112B">
        <w:t>ул</w:t>
      </w:r>
      <w:proofErr w:type="spellEnd"/>
      <w:r w:rsidRPr="00B8112B">
        <w:t xml:space="preserve"> им Шевченко, д. 52, </w:t>
      </w:r>
      <w:proofErr w:type="spellStart"/>
      <w:r w:rsidRPr="00B8112B">
        <w:t>ул</w:t>
      </w:r>
      <w:proofErr w:type="spellEnd"/>
      <w:r w:rsidRPr="00B8112B">
        <w:t xml:space="preserve"> им Шевченко, д. 62, </w:t>
      </w:r>
      <w:proofErr w:type="spellStart"/>
      <w:r w:rsidRPr="00B8112B">
        <w:t>ул</w:t>
      </w:r>
      <w:proofErr w:type="spellEnd"/>
      <w:r w:rsidRPr="00B8112B">
        <w:t xml:space="preserve"> им Шевченко, д. 64, </w:t>
      </w:r>
      <w:proofErr w:type="spellStart"/>
      <w:r w:rsidRPr="00B8112B">
        <w:t>ул</w:t>
      </w:r>
      <w:proofErr w:type="spellEnd"/>
      <w:r w:rsidRPr="00B8112B">
        <w:t xml:space="preserve"> им Героя Советского Союза </w:t>
      </w:r>
      <w:proofErr w:type="spellStart"/>
      <w:r w:rsidRPr="00B8112B">
        <w:t>Д.М.Карбышева</w:t>
      </w:r>
      <w:proofErr w:type="spellEnd"/>
      <w:r w:rsidRPr="00B8112B">
        <w:t xml:space="preserve">, д. 10А, </w:t>
      </w:r>
      <w:proofErr w:type="spellStart"/>
      <w:r w:rsidRPr="00B8112B">
        <w:t>ул</w:t>
      </w:r>
      <w:proofErr w:type="spellEnd"/>
      <w:r w:rsidRPr="00B8112B">
        <w:t xml:space="preserve"> им Героя Советского Союза </w:t>
      </w:r>
      <w:proofErr w:type="spellStart"/>
      <w:r w:rsidRPr="00B8112B">
        <w:t>Д.М.Карбышева</w:t>
      </w:r>
      <w:proofErr w:type="spellEnd"/>
      <w:r w:rsidRPr="00B8112B">
        <w:t xml:space="preserve">, д. 16, </w:t>
      </w:r>
      <w:proofErr w:type="spellStart"/>
      <w:r w:rsidRPr="00B8112B">
        <w:t>ул</w:t>
      </w:r>
      <w:proofErr w:type="spellEnd"/>
      <w:r w:rsidRPr="00B8112B">
        <w:t xml:space="preserve"> им Героя Советского Союза </w:t>
      </w:r>
      <w:proofErr w:type="spellStart"/>
      <w:r w:rsidRPr="00B8112B">
        <w:t>Д.М.Карбышева</w:t>
      </w:r>
      <w:proofErr w:type="spellEnd"/>
      <w:r w:rsidRPr="00B8112B">
        <w:t xml:space="preserve">, д. 20, </w:t>
      </w:r>
      <w:proofErr w:type="spellStart"/>
      <w:r w:rsidRPr="00B8112B">
        <w:t>ул</w:t>
      </w:r>
      <w:proofErr w:type="spellEnd"/>
      <w:r w:rsidRPr="00B8112B">
        <w:t xml:space="preserve"> Крупской, д. 7, </w:t>
      </w:r>
      <w:proofErr w:type="spellStart"/>
      <w:r w:rsidRPr="00B8112B">
        <w:t>ул</w:t>
      </w:r>
      <w:proofErr w:type="spellEnd"/>
      <w:r w:rsidRPr="00B8112B">
        <w:t xml:space="preserve"> Крупской, д. 9, </w:t>
      </w:r>
      <w:proofErr w:type="spellStart"/>
      <w:r w:rsidRPr="00B8112B">
        <w:t>ул</w:t>
      </w:r>
      <w:proofErr w:type="spellEnd"/>
      <w:r w:rsidRPr="00B8112B">
        <w:t xml:space="preserve"> Крупской, д. 24, </w:t>
      </w:r>
      <w:proofErr w:type="spellStart"/>
      <w:r w:rsidRPr="00B8112B">
        <w:t>ул</w:t>
      </w:r>
      <w:proofErr w:type="spellEnd"/>
      <w:r w:rsidRPr="00B8112B">
        <w:t xml:space="preserve"> Крупской, д. 24А, </w:t>
      </w:r>
      <w:proofErr w:type="spellStart"/>
      <w:r w:rsidRPr="00B8112B">
        <w:t>ул</w:t>
      </w:r>
      <w:proofErr w:type="spellEnd"/>
      <w:r w:rsidRPr="00B8112B">
        <w:t xml:space="preserve"> Крупской, д. 28А, </w:t>
      </w:r>
      <w:proofErr w:type="spellStart"/>
      <w:r w:rsidRPr="00B8112B">
        <w:t>ул</w:t>
      </w:r>
      <w:proofErr w:type="spellEnd"/>
      <w:r w:rsidRPr="00B8112B">
        <w:t xml:space="preserve"> Можайского, д. 6, </w:t>
      </w:r>
      <w:proofErr w:type="spellStart"/>
      <w:r w:rsidRPr="00B8112B">
        <w:t>ул</w:t>
      </w:r>
      <w:proofErr w:type="spellEnd"/>
      <w:r w:rsidRPr="00B8112B">
        <w:t xml:space="preserve"> им </w:t>
      </w:r>
      <w:proofErr w:type="spellStart"/>
      <w:r w:rsidRPr="00B8112B">
        <w:t>А.С.Попова</w:t>
      </w:r>
      <w:proofErr w:type="spellEnd"/>
      <w:r w:rsidRPr="00B8112B">
        <w:t xml:space="preserve">, д. 8А, </w:t>
      </w:r>
      <w:proofErr w:type="spellStart"/>
      <w:r w:rsidRPr="00B8112B">
        <w:t>ул</w:t>
      </w:r>
      <w:proofErr w:type="spellEnd"/>
      <w:r w:rsidRPr="00B8112B">
        <w:t xml:space="preserve"> им Героя Советского Союза </w:t>
      </w:r>
      <w:proofErr w:type="spellStart"/>
      <w:r w:rsidRPr="00B8112B">
        <w:t>Н.Я.Тотмина</w:t>
      </w:r>
      <w:proofErr w:type="spellEnd"/>
      <w:r w:rsidRPr="00B8112B">
        <w:t xml:space="preserve">, д. 8Г, </w:t>
      </w:r>
      <w:proofErr w:type="spellStart"/>
      <w:r w:rsidRPr="00B8112B">
        <w:t>ул</w:t>
      </w:r>
      <w:proofErr w:type="spellEnd"/>
      <w:r w:rsidRPr="00B8112B">
        <w:t xml:space="preserve"> им Героя Советского Союза </w:t>
      </w:r>
      <w:proofErr w:type="spellStart"/>
      <w:r w:rsidRPr="00B8112B">
        <w:t>Н.Я.Тотмина</w:t>
      </w:r>
      <w:proofErr w:type="spellEnd"/>
      <w:r w:rsidRPr="00B8112B">
        <w:t xml:space="preserve">, д. 15, </w:t>
      </w:r>
      <w:proofErr w:type="spellStart"/>
      <w:r w:rsidRPr="00B8112B">
        <w:t>ул</w:t>
      </w:r>
      <w:proofErr w:type="spellEnd"/>
      <w:r w:rsidRPr="00B8112B">
        <w:t xml:space="preserve"> им Героя Советского Союза </w:t>
      </w:r>
      <w:proofErr w:type="spellStart"/>
      <w:r w:rsidRPr="00B8112B">
        <w:t>Н.Я.Тотмина</w:t>
      </w:r>
      <w:proofErr w:type="spellEnd"/>
      <w:r w:rsidRPr="00B8112B">
        <w:t xml:space="preserve">, д. 15А, </w:t>
      </w:r>
      <w:proofErr w:type="spellStart"/>
      <w:r w:rsidRPr="00B8112B">
        <w:t>ул</w:t>
      </w:r>
      <w:proofErr w:type="spellEnd"/>
      <w:r w:rsidRPr="00B8112B">
        <w:t xml:space="preserve"> им Героя Советского Союза </w:t>
      </w:r>
      <w:proofErr w:type="spellStart"/>
      <w:r w:rsidRPr="00B8112B">
        <w:t>М.А.Юшкова</w:t>
      </w:r>
      <w:proofErr w:type="spellEnd"/>
      <w:r w:rsidRPr="00B8112B">
        <w:t xml:space="preserve">, д. 46, </w:t>
      </w:r>
      <w:proofErr w:type="spellStart"/>
      <w:r w:rsidRPr="00B8112B">
        <w:t>ул</w:t>
      </w:r>
      <w:proofErr w:type="spellEnd"/>
      <w:r w:rsidRPr="00B8112B">
        <w:t xml:space="preserve"> </w:t>
      </w:r>
      <w:proofErr w:type="spellStart"/>
      <w:r w:rsidRPr="00B8112B">
        <w:t>Гусарова</w:t>
      </w:r>
      <w:proofErr w:type="spellEnd"/>
      <w:r w:rsidRPr="00B8112B">
        <w:t xml:space="preserve">, д. 61, </w:t>
      </w:r>
      <w:proofErr w:type="spellStart"/>
      <w:r w:rsidRPr="00B8112B">
        <w:t>ул</w:t>
      </w:r>
      <w:proofErr w:type="spellEnd"/>
      <w:r w:rsidRPr="00B8112B">
        <w:t xml:space="preserve"> 9 Мая, д. 31, </w:t>
      </w:r>
      <w:proofErr w:type="spellStart"/>
      <w:r w:rsidRPr="00B8112B">
        <w:t>ул</w:t>
      </w:r>
      <w:proofErr w:type="spellEnd"/>
      <w:r w:rsidRPr="00B8112B">
        <w:t xml:space="preserve"> им </w:t>
      </w:r>
      <w:proofErr w:type="spellStart"/>
      <w:r w:rsidRPr="00B8112B">
        <w:t>С.М.Воронова</w:t>
      </w:r>
      <w:proofErr w:type="spellEnd"/>
      <w:r w:rsidRPr="00B8112B">
        <w:t xml:space="preserve">, д. 7, </w:t>
      </w:r>
      <w:proofErr w:type="spellStart"/>
      <w:r w:rsidRPr="00B8112B">
        <w:t>ул</w:t>
      </w:r>
      <w:proofErr w:type="spellEnd"/>
      <w:r w:rsidRPr="00B8112B">
        <w:t xml:space="preserve"> им </w:t>
      </w:r>
      <w:proofErr w:type="spellStart"/>
      <w:r w:rsidRPr="00B8112B">
        <w:t>В.М.Комарова</w:t>
      </w:r>
      <w:proofErr w:type="spellEnd"/>
      <w:r w:rsidRPr="00B8112B">
        <w:t xml:space="preserve">, д. 3, </w:t>
      </w:r>
      <w:proofErr w:type="spellStart"/>
      <w:r w:rsidRPr="00B8112B">
        <w:t>ул</w:t>
      </w:r>
      <w:proofErr w:type="spellEnd"/>
      <w:r w:rsidRPr="00B8112B">
        <w:t xml:space="preserve"> Краснодарская, д. 16, </w:t>
      </w:r>
      <w:proofErr w:type="spellStart"/>
      <w:r w:rsidRPr="00B8112B">
        <w:t>ул</w:t>
      </w:r>
      <w:proofErr w:type="spellEnd"/>
      <w:r w:rsidRPr="00B8112B">
        <w:t xml:space="preserve"> Краснодарская, д. 2Б, </w:t>
      </w:r>
      <w:proofErr w:type="spellStart"/>
      <w:r w:rsidRPr="00B8112B">
        <w:t>ул</w:t>
      </w:r>
      <w:proofErr w:type="spellEnd"/>
      <w:r w:rsidRPr="00B8112B">
        <w:t xml:space="preserve"> Маршала Малиновского, д. 5, </w:t>
      </w:r>
      <w:proofErr w:type="spellStart"/>
      <w:r w:rsidRPr="00B8112B">
        <w:t>ул</w:t>
      </w:r>
      <w:proofErr w:type="spellEnd"/>
      <w:r w:rsidRPr="00B8112B">
        <w:t xml:space="preserve"> Писателя </w:t>
      </w:r>
      <w:proofErr w:type="spellStart"/>
      <w:r w:rsidRPr="00B8112B">
        <w:t>Н.Устиновича</w:t>
      </w:r>
      <w:proofErr w:type="spellEnd"/>
      <w:r w:rsidRPr="00B8112B">
        <w:t xml:space="preserve">, д. 12, </w:t>
      </w:r>
      <w:proofErr w:type="spellStart"/>
      <w:r w:rsidRPr="00B8112B">
        <w:t>ул</w:t>
      </w:r>
      <w:proofErr w:type="spellEnd"/>
      <w:r w:rsidRPr="00B8112B">
        <w:t xml:space="preserve"> Мате </w:t>
      </w:r>
      <w:proofErr w:type="spellStart"/>
      <w:r w:rsidRPr="00B8112B">
        <w:t>Залки</w:t>
      </w:r>
      <w:proofErr w:type="spellEnd"/>
      <w:r w:rsidRPr="00B8112B">
        <w:t xml:space="preserve">, д. 16, пр-кт Свободный, д. 43А, г. Сосновоборск, </w:t>
      </w:r>
      <w:proofErr w:type="spellStart"/>
      <w:r w:rsidRPr="00B8112B">
        <w:t>ул</w:t>
      </w:r>
      <w:proofErr w:type="spellEnd"/>
      <w:r w:rsidRPr="00B8112B">
        <w:t xml:space="preserve"> Энтузиастов, д. 9, </w:t>
      </w:r>
      <w:proofErr w:type="spellStart"/>
      <w:r w:rsidRPr="00B8112B">
        <w:t>ул</w:t>
      </w:r>
      <w:proofErr w:type="spellEnd"/>
      <w:r w:rsidRPr="00B8112B">
        <w:t xml:space="preserve"> Энтузиастов, д. 11</w:t>
      </w:r>
      <w:r w:rsidR="006853C2">
        <w:t>, ул. Мечникова д</w:t>
      </w:r>
      <w:r w:rsidRPr="00B8112B">
        <w:t>.</w:t>
      </w:r>
      <w:r w:rsidR="006853C2">
        <w:t xml:space="preserve"> 30, ул. Сурикова д. 4.</w:t>
      </w:r>
    </w:p>
    <w:p w14:paraId="44794363" w14:textId="565404D8" w:rsidR="00B8112B" w:rsidRDefault="00B8112B" w:rsidP="00B8112B">
      <w:pPr>
        <w:ind w:firstLine="709"/>
        <w:jc w:val="both"/>
      </w:pPr>
      <w:r w:rsidRPr="00392A75">
        <w:rPr>
          <w:b/>
        </w:rPr>
        <w:t xml:space="preserve">ЛОТ № </w:t>
      </w:r>
      <w:r>
        <w:rPr>
          <w:b/>
        </w:rPr>
        <w:t>10</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1BA19AE0" w14:textId="6822759D" w:rsidR="00B8112B" w:rsidRDefault="005E441D" w:rsidP="008C3FD4">
      <w:pPr>
        <w:ind w:firstLine="709"/>
        <w:jc w:val="both"/>
      </w:pPr>
      <w:r w:rsidRPr="005E441D">
        <w:t xml:space="preserve">с </w:t>
      </w:r>
      <w:proofErr w:type="spellStart"/>
      <w:r w:rsidRPr="005E441D">
        <w:t>Бархатово</w:t>
      </w:r>
      <w:proofErr w:type="spellEnd"/>
      <w:r w:rsidRPr="005E441D">
        <w:t xml:space="preserve">, </w:t>
      </w:r>
      <w:proofErr w:type="spellStart"/>
      <w:r w:rsidRPr="005E441D">
        <w:t>ул</w:t>
      </w:r>
      <w:proofErr w:type="spellEnd"/>
      <w:r w:rsidRPr="005E441D">
        <w:t xml:space="preserve"> Гагарина, д. 2, пгт Березовка, </w:t>
      </w:r>
      <w:proofErr w:type="spellStart"/>
      <w:r w:rsidRPr="005E441D">
        <w:t>ул</w:t>
      </w:r>
      <w:proofErr w:type="spellEnd"/>
      <w:r w:rsidRPr="005E441D">
        <w:t xml:space="preserve"> Строителей, д. 1А, г. Красноярск, </w:t>
      </w:r>
      <w:proofErr w:type="spellStart"/>
      <w:r w:rsidRPr="005E441D">
        <w:t>ул</w:t>
      </w:r>
      <w:proofErr w:type="spellEnd"/>
      <w:r w:rsidRPr="005E441D">
        <w:t xml:space="preserve"> Дорожная, д. 6Б, </w:t>
      </w:r>
      <w:proofErr w:type="spellStart"/>
      <w:r w:rsidRPr="005E441D">
        <w:t>ул</w:t>
      </w:r>
      <w:proofErr w:type="spellEnd"/>
      <w:r w:rsidRPr="005E441D">
        <w:t xml:space="preserve"> Железнодорожников, д. 8, </w:t>
      </w:r>
      <w:proofErr w:type="spellStart"/>
      <w:r w:rsidRPr="005E441D">
        <w:t>ул</w:t>
      </w:r>
      <w:proofErr w:type="spellEnd"/>
      <w:r w:rsidRPr="005E441D">
        <w:t xml:space="preserve"> Железнодорожников, д. 18Б, </w:t>
      </w:r>
      <w:proofErr w:type="spellStart"/>
      <w:r w:rsidRPr="005E441D">
        <w:t>ул</w:t>
      </w:r>
      <w:proofErr w:type="spellEnd"/>
      <w:r w:rsidRPr="005E441D">
        <w:t xml:space="preserve"> Железнодорожников, д. 26, </w:t>
      </w:r>
      <w:proofErr w:type="spellStart"/>
      <w:r w:rsidRPr="005E441D">
        <w:t>ул</w:t>
      </w:r>
      <w:proofErr w:type="spellEnd"/>
      <w:r w:rsidRPr="005E441D">
        <w:t xml:space="preserve"> Железнодорожников, д. 21, пер Казарменный, д. 23/2, </w:t>
      </w:r>
      <w:proofErr w:type="spellStart"/>
      <w:r w:rsidRPr="005E441D">
        <w:t>ул</w:t>
      </w:r>
      <w:proofErr w:type="spellEnd"/>
      <w:r w:rsidRPr="005E441D">
        <w:t xml:space="preserve"> Калинина, д. 70Б, </w:t>
      </w:r>
      <w:proofErr w:type="spellStart"/>
      <w:r w:rsidRPr="005E441D">
        <w:t>ул</w:t>
      </w:r>
      <w:proofErr w:type="spellEnd"/>
      <w:r w:rsidRPr="005E441D">
        <w:t xml:space="preserve"> Калинина, д. 45, </w:t>
      </w:r>
      <w:proofErr w:type="spellStart"/>
      <w:r w:rsidRPr="005E441D">
        <w:t>ул</w:t>
      </w:r>
      <w:proofErr w:type="spellEnd"/>
      <w:r w:rsidRPr="005E441D">
        <w:t xml:space="preserve"> Красномосковская, д. 60, </w:t>
      </w:r>
      <w:proofErr w:type="spellStart"/>
      <w:r w:rsidRPr="005E441D">
        <w:t>ул</w:t>
      </w:r>
      <w:proofErr w:type="spellEnd"/>
      <w:r w:rsidRPr="005E441D">
        <w:t xml:space="preserve"> Красномосковская, д. 40, </w:t>
      </w:r>
      <w:proofErr w:type="spellStart"/>
      <w:r w:rsidRPr="005E441D">
        <w:t>ул</w:t>
      </w:r>
      <w:proofErr w:type="spellEnd"/>
      <w:r w:rsidRPr="005E441D">
        <w:t xml:space="preserve"> Менжинского, д. 13, </w:t>
      </w:r>
      <w:proofErr w:type="spellStart"/>
      <w:r w:rsidRPr="005E441D">
        <w:t>ул</w:t>
      </w:r>
      <w:proofErr w:type="spellEnd"/>
      <w:r w:rsidRPr="005E441D">
        <w:t xml:space="preserve"> Менжинского, д. 18А, ул</w:t>
      </w:r>
      <w:r w:rsidR="008D1859">
        <w:t>.</w:t>
      </w:r>
      <w:r w:rsidRPr="005E441D">
        <w:t xml:space="preserve"> Мечникова, д. 23, </w:t>
      </w:r>
      <w:proofErr w:type="spellStart"/>
      <w:r w:rsidRPr="005E441D">
        <w:t>ул</w:t>
      </w:r>
      <w:proofErr w:type="spellEnd"/>
      <w:r w:rsidRPr="005E441D">
        <w:t xml:space="preserve"> Озерная, д. 30/5, </w:t>
      </w:r>
      <w:proofErr w:type="spellStart"/>
      <w:r w:rsidRPr="005E441D">
        <w:t>ул</w:t>
      </w:r>
      <w:proofErr w:type="spellEnd"/>
      <w:r w:rsidRPr="005E441D">
        <w:t xml:space="preserve"> Пролетарская, д. 31, </w:t>
      </w:r>
      <w:proofErr w:type="spellStart"/>
      <w:r w:rsidRPr="005E441D">
        <w:t>ул</w:t>
      </w:r>
      <w:proofErr w:type="spellEnd"/>
      <w:r w:rsidRPr="005E441D">
        <w:t xml:space="preserve"> Пролетарская, д. 1, </w:t>
      </w:r>
      <w:proofErr w:type="spellStart"/>
      <w:r w:rsidRPr="005E441D">
        <w:t>ул</w:t>
      </w:r>
      <w:proofErr w:type="spellEnd"/>
      <w:r w:rsidRPr="005E441D">
        <w:t xml:space="preserve"> Толстого, д. 52, </w:t>
      </w:r>
      <w:proofErr w:type="spellStart"/>
      <w:r w:rsidRPr="005E441D">
        <w:t>ул</w:t>
      </w:r>
      <w:proofErr w:type="spellEnd"/>
      <w:r w:rsidRPr="005E441D">
        <w:t xml:space="preserve"> Толстого, д. 34, </w:t>
      </w:r>
      <w:proofErr w:type="spellStart"/>
      <w:r w:rsidRPr="005E441D">
        <w:t>ул</w:t>
      </w:r>
      <w:proofErr w:type="spellEnd"/>
      <w:r w:rsidRPr="005E441D">
        <w:t xml:space="preserve"> Карла Маркса, д. 135, </w:t>
      </w:r>
      <w:proofErr w:type="spellStart"/>
      <w:r w:rsidRPr="005E441D">
        <w:t>ул</w:t>
      </w:r>
      <w:proofErr w:type="spellEnd"/>
      <w:r w:rsidRPr="005E441D">
        <w:t xml:space="preserve"> Перенсона, д. 49/38, </w:t>
      </w:r>
      <w:proofErr w:type="spellStart"/>
      <w:r w:rsidRPr="005E441D">
        <w:t>ул</w:t>
      </w:r>
      <w:proofErr w:type="spellEnd"/>
      <w:r w:rsidRPr="005E441D">
        <w:t xml:space="preserve"> Урицкого, д. 47, </w:t>
      </w:r>
      <w:proofErr w:type="spellStart"/>
      <w:r w:rsidRPr="005E441D">
        <w:t>ул</w:t>
      </w:r>
      <w:proofErr w:type="spellEnd"/>
      <w:r w:rsidRPr="005E441D">
        <w:t xml:space="preserve"> Анатолия Гладкова, д. 23, </w:t>
      </w:r>
      <w:proofErr w:type="spellStart"/>
      <w:r w:rsidRPr="005E441D">
        <w:t>ул</w:t>
      </w:r>
      <w:proofErr w:type="spellEnd"/>
      <w:r w:rsidRPr="005E441D">
        <w:t xml:space="preserve"> Кольцевая, д. 10, пр-кт им газеты Красноярский Рабочий, д. 127, пр-кт им газеты Красноярский Рабочий, д. 175А, пр-кт им газеты Красноярский Рабочий, д. 185А, </w:t>
      </w:r>
      <w:proofErr w:type="spellStart"/>
      <w:r w:rsidRPr="005E441D">
        <w:t>ул</w:t>
      </w:r>
      <w:proofErr w:type="spellEnd"/>
      <w:r w:rsidRPr="005E441D">
        <w:t xml:space="preserve"> Александра Матросова, д. 12Б, пер Медицинский, д. 33, </w:t>
      </w:r>
      <w:proofErr w:type="spellStart"/>
      <w:r w:rsidRPr="005E441D">
        <w:t>ул</w:t>
      </w:r>
      <w:proofErr w:type="spellEnd"/>
      <w:r w:rsidRPr="005E441D">
        <w:t xml:space="preserve"> Парашютная, д. 80, </w:t>
      </w:r>
      <w:proofErr w:type="spellStart"/>
      <w:r w:rsidRPr="005E441D">
        <w:t>ул</w:t>
      </w:r>
      <w:proofErr w:type="spellEnd"/>
      <w:r w:rsidRPr="005E441D">
        <w:t xml:space="preserve"> Побежимова, д. 15.</w:t>
      </w:r>
    </w:p>
    <w:p w14:paraId="016896D5" w14:textId="567C062E" w:rsidR="005E441D" w:rsidRDefault="005E441D" w:rsidP="005E441D">
      <w:pPr>
        <w:ind w:firstLine="709"/>
        <w:jc w:val="both"/>
      </w:pPr>
      <w:r w:rsidRPr="00392A75">
        <w:rPr>
          <w:b/>
        </w:rPr>
        <w:t xml:space="preserve">ЛОТ № </w:t>
      </w:r>
      <w:r>
        <w:rPr>
          <w:b/>
        </w:rPr>
        <w:t>11</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6F05E3AB" w14:textId="488E8175" w:rsidR="005E441D" w:rsidRDefault="005E441D" w:rsidP="005E441D">
      <w:pPr>
        <w:ind w:firstLine="709"/>
        <w:jc w:val="both"/>
      </w:pPr>
      <w:r w:rsidRPr="00B1039C">
        <w:t xml:space="preserve">г. Красноярск, </w:t>
      </w:r>
      <w:proofErr w:type="spellStart"/>
      <w:r w:rsidRPr="00B1039C">
        <w:t>ул</w:t>
      </w:r>
      <w:proofErr w:type="spellEnd"/>
      <w:r w:rsidRPr="00B1039C">
        <w:t xml:space="preserve"> Побежимова, д. 17, </w:t>
      </w:r>
      <w:proofErr w:type="spellStart"/>
      <w:r w:rsidRPr="00B1039C">
        <w:t>ул</w:t>
      </w:r>
      <w:proofErr w:type="spellEnd"/>
      <w:r w:rsidRPr="00B1039C">
        <w:t xml:space="preserve"> Саянская, д. 249, </w:t>
      </w:r>
      <w:proofErr w:type="spellStart"/>
      <w:r w:rsidRPr="00B1039C">
        <w:t>ул</w:t>
      </w:r>
      <w:proofErr w:type="spellEnd"/>
      <w:r w:rsidRPr="00B1039C">
        <w:t xml:space="preserve"> Свердловская, д. 11А, </w:t>
      </w:r>
      <w:proofErr w:type="spellStart"/>
      <w:r w:rsidRPr="00B1039C">
        <w:t>ул</w:t>
      </w:r>
      <w:proofErr w:type="spellEnd"/>
      <w:r w:rsidRPr="00B1039C">
        <w:t xml:space="preserve"> Свердловская, д. 11Б, </w:t>
      </w:r>
      <w:proofErr w:type="spellStart"/>
      <w:r w:rsidRPr="00B1039C">
        <w:t>ул</w:t>
      </w:r>
      <w:proofErr w:type="spellEnd"/>
      <w:r w:rsidRPr="00B1039C">
        <w:t xml:space="preserve"> Свердловская, д. 19, </w:t>
      </w:r>
      <w:proofErr w:type="spellStart"/>
      <w:r w:rsidRPr="00B1039C">
        <w:t>ул</w:t>
      </w:r>
      <w:proofErr w:type="spellEnd"/>
      <w:r w:rsidRPr="00B1039C">
        <w:t xml:space="preserve"> Свердловская, д. 27, </w:t>
      </w:r>
      <w:proofErr w:type="spellStart"/>
      <w:r w:rsidRPr="00B1039C">
        <w:t>ул</w:t>
      </w:r>
      <w:proofErr w:type="spellEnd"/>
      <w:r w:rsidRPr="00B1039C">
        <w:t xml:space="preserve"> Свердловская, д. 29, </w:t>
      </w:r>
      <w:proofErr w:type="spellStart"/>
      <w:r w:rsidRPr="00B1039C">
        <w:t>ул</w:t>
      </w:r>
      <w:proofErr w:type="spellEnd"/>
      <w:r w:rsidRPr="00B1039C">
        <w:t xml:space="preserve"> Свердловская, д. 33А, </w:t>
      </w:r>
      <w:proofErr w:type="spellStart"/>
      <w:r w:rsidRPr="00B1039C">
        <w:t>ул</w:t>
      </w:r>
      <w:proofErr w:type="spellEnd"/>
      <w:r w:rsidRPr="00B1039C">
        <w:t xml:space="preserve"> Алеши Тимошенкова, д. 70, </w:t>
      </w:r>
      <w:proofErr w:type="spellStart"/>
      <w:r w:rsidRPr="00B1039C">
        <w:t>ул</w:t>
      </w:r>
      <w:proofErr w:type="spellEnd"/>
      <w:r w:rsidRPr="00B1039C">
        <w:t xml:space="preserve"> Алеши Тимошенкова, д. 78А, </w:t>
      </w:r>
      <w:proofErr w:type="spellStart"/>
      <w:r w:rsidRPr="00B1039C">
        <w:t>ул</w:t>
      </w:r>
      <w:proofErr w:type="spellEnd"/>
      <w:r w:rsidRPr="00B1039C">
        <w:t xml:space="preserve"> Щорса, д. 48, пр-кт им газеты Красноярский Рабочий, д. 76, </w:t>
      </w:r>
      <w:proofErr w:type="spellStart"/>
      <w:r w:rsidRPr="00B1039C">
        <w:t>ул</w:t>
      </w:r>
      <w:proofErr w:type="spellEnd"/>
      <w:r w:rsidRPr="00B1039C">
        <w:t xml:space="preserve"> Тобольская, д. 17, </w:t>
      </w:r>
      <w:proofErr w:type="spellStart"/>
      <w:r w:rsidRPr="00B1039C">
        <w:t>ул</w:t>
      </w:r>
      <w:proofErr w:type="spellEnd"/>
      <w:r w:rsidRPr="00B1039C">
        <w:t xml:space="preserve"> Чайковского, д. 9, </w:t>
      </w:r>
      <w:proofErr w:type="spellStart"/>
      <w:r w:rsidRPr="00B1039C">
        <w:t>ул</w:t>
      </w:r>
      <w:proofErr w:type="spellEnd"/>
      <w:r w:rsidRPr="00B1039C">
        <w:t xml:space="preserve"> Чайковского, д. 11А, </w:t>
      </w:r>
      <w:proofErr w:type="spellStart"/>
      <w:r w:rsidRPr="00B1039C">
        <w:t>ул</w:t>
      </w:r>
      <w:proofErr w:type="spellEnd"/>
      <w:r w:rsidRPr="00B1039C">
        <w:t xml:space="preserve"> Юности, д. 13, </w:t>
      </w:r>
      <w:proofErr w:type="spellStart"/>
      <w:r w:rsidRPr="00B1039C">
        <w:t>ул</w:t>
      </w:r>
      <w:proofErr w:type="spellEnd"/>
      <w:r w:rsidRPr="00B1039C">
        <w:t xml:space="preserve"> им Корнеева, д. 61, </w:t>
      </w:r>
      <w:proofErr w:type="spellStart"/>
      <w:r w:rsidRPr="00B1039C">
        <w:t>ул</w:t>
      </w:r>
      <w:proofErr w:type="spellEnd"/>
      <w:r w:rsidRPr="00B1039C">
        <w:t xml:space="preserve"> Крупской, д. 18, </w:t>
      </w:r>
      <w:proofErr w:type="spellStart"/>
      <w:r w:rsidRPr="00B1039C">
        <w:t>ул</w:t>
      </w:r>
      <w:proofErr w:type="spellEnd"/>
      <w:r w:rsidRPr="00B1039C">
        <w:t xml:space="preserve"> Ладо Кецховели, д. 71А, </w:t>
      </w:r>
      <w:proofErr w:type="spellStart"/>
      <w:r w:rsidRPr="00B1039C">
        <w:t>ул</w:t>
      </w:r>
      <w:proofErr w:type="spellEnd"/>
      <w:r w:rsidRPr="00B1039C">
        <w:t xml:space="preserve"> Можайского, д. 8, </w:t>
      </w:r>
      <w:proofErr w:type="spellStart"/>
      <w:r w:rsidRPr="00B1039C">
        <w:t>ул</w:t>
      </w:r>
      <w:proofErr w:type="spellEnd"/>
      <w:r w:rsidRPr="00B1039C">
        <w:t xml:space="preserve"> Новосибирская, д. 39, </w:t>
      </w:r>
      <w:proofErr w:type="spellStart"/>
      <w:r w:rsidRPr="00B1039C">
        <w:t>ул</w:t>
      </w:r>
      <w:proofErr w:type="spellEnd"/>
      <w:r w:rsidRPr="00B1039C">
        <w:t xml:space="preserve"> им Героя Советского Союза </w:t>
      </w:r>
      <w:proofErr w:type="spellStart"/>
      <w:r w:rsidRPr="00B1039C">
        <w:t>Н.Я.Тотмина</w:t>
      </w:r>
      <w:proofErr w:type="spellEnd"/>
      <w:r w:rsidRPr="00B1039C">
        <w:t xml:space="preserve">, д. 25, </w:t>
      </w:r>
      <w:proofErr w:type="spellStart"/>
      <w:r w:rsidRPr="00B1039C">
        <w:t>ул</w:t>
      </w:r>
      <w:proofErr w:type="spellEnd"/>
      <w:r w:rsidRPr="00B1039C">
        <w:t xml:space="preserve"> им Героя Советского Союза </w:t>
      </w:r>
      <w:proofErr w:type="spellStart"/>
      <w:r w:rsidRPr="00B1039C">
        <w:t>Н.Я.Тотмина</w:t>
      </w:r>
      <w:proofErr w:type="spellEnd"/>
      <w:r w:rsidRPr="00B1039C">
        <w:t xml:space="preserve">, д. 27А, </w:t>
      </w:r>
      <w:proofErr w:type="spellStart"/>
      <w:r w:rsidRPr="00B1039C">
        <w:t>ул</w:t>
      </w:r>
      <w:proofErr w:type="spellEnd"/>
      <w:r w:rsidRPr="00B1039C">
        <w:t xml:space="preserve"> Хабаровская 2-я, д. 12, </w:t>
      </w:r>
      <w:proofErr w:type="spellStart"/>
      <w:r w:rsidRPr="00B1039C">
        <w:t>ул</w:t>
      </w:r>
      <w:proofErr w:type="spellEnd"/>
      <w:r w:rsidRPr="00B1039C">
        <w:t xml:space="preserve"> им Героя Советского Союза </w:t>
      </w:r>
      <w:proofErr w:type="spellStart"/>
      <w:r w:rsidRPr="00B1039C">
        <w:t>М.А.Юшкова</w:t>
      </w:r>
      <w:proofErr w:type="spellEnd"/>
      <w:r w:rsidRPr="00B1039C">
        <w:t xml:space="preserve">, д. 12, </w:t>
      </w:r>
      <w:proofErr w:type="spellStart"/>
      <w:r w:rsidRPr="00B1039C">
        <w:t>ул</w:t>
      </w:r>
      <w:proofErr w:type="spellEnd"/>
      <w:r w:rsidRPr="00B1039C">
        <w:t xml:space="preserve"> им Героя Советского Союза </w:t>
      </w:r>
      <w:proofErr w:type="spellStart"/>
      <w:r w:rsidRPr="00B1039C">
        <w:t>М.А.Юшкова</w:t>
      </w:r>
      <w:proofErr w:type="spellEnd"/>
      <w:r w:rsidRPr="00B1039C">
        <w:t xml:space="preserve">, д. 18, </w:t>
      </w:r>
      <w:proofErr w:type="spellStart"/>
      <w:r w:rsidRPr="00B1039C">
        <w:t>ул</w:t>
      </w:r>
      <w:proofErr w:type="spellEnd"/>
      <w:r w:rsidRPr="00B1039C">
        <w:t xml:space="preserve"> им Героя Советского Союза </w:t>
      </w:r>
      <w:proofErr w:type="spellStart"/>
      <w:r w:rsidRPr="00B1039C">
        <w:t>М.А.Юшкова</w:t>
      </w:r>
      <w:proofErr w:type="spellEnd"/>
      <w:r w:rsidRPr="00B1039C">
        <w:t xml:space="preserve">, д. 32, </w:t>
      </w:r>
      <w:proofErr w:type="spellStart"/>
      <w:r w:rsidRPr="00B1039C">
        <w:t>ул</w:t>
      </w:r>
      <w:proofErr w:type="spellEnd"/>
      <w:r w:rsidRPr="00B1039C">
        <w:t xml:space="preserve"> им </w:t>
      </w:r>
      <w:proofErr w:type="spellStart"/>
      <w:r w:rsidRPr="00B1039C">
        <w:t>С.М.Воронова</w:t>
      </w:r>
      <w:proofErr w:type="spellEnd"/>
      <w:r w:rsidRPr="00B1039C">
        <w:t>, д. 16В</w:t>
      </w:r>
      <w:r w:rsidR="00CA5C49" w:rsidRPr="00B1039C">
        <w:t xml:space="preserve">, </w:t>
      </w:r>
      <w:r w:rsidRPr="00B1039C">
        <w:t xml:space="preserve">г. </w:t>
      </w:r>
      <w:r w:rsidRPr="00B1039C">
        <w:lastRenderedPageBreak/>
        <w:t xml:space="preserve">Сосновоборск, </w:t>
      </w:r>
      <w:proofErr w:type="spellStart"/>
      <w:r w:rsidRPr="00B1039C">
        <w:t>ул</w:t>
      </w:r>
      <w:proofErr w:type="spellEnd"/>
      <w:r w:rsidRPr="00B1039C">
        <w:t xml:space="preserve"> Энтузиастов, д. 27, </w:t>
      </w:r>
      <w:proofErr w:type="spellStart"/>
      <w:r w:rsidRPr="00B1039C">
        <w:t>ул</w:t>
      </w:r>
      <w:proofErr w:type="spellEnd"/>
      <w:r w:rsidRPr="00B1039C">
        <w:t xml:space="preserve"> Энтузиастов, д. 29, </w:t>
      </w:r>
      <w:proofErr w:type="spellStart"/>
      <w:r w:rsidRPr="00B1039C">
        <w:t>ул</w:t>
      </w:r>
      <w:proofErr w:type="spellEnd"/>
      <w:r w:rsidRPr="00B1039C">
        <w:t xml:space="preserve"> Юности, д. 11, </w:t>
      </w:r>
      <w:proofErr w:type="spellStart"/>
      <w:r w:rsidRPr="00B1039C">
        <w:t>ул</w:t>
      </w:r>
      <w:proofErr w:type="spellEnd"/>
      <w:r w:rsidRPr="00B1039C">
        <w:t xml:space="preserve"> Юности, д. 13, </w:t>
      </w:r>
      <w:proofErr w:type="spellStart"/>
      <w:r w:rsidRPr="00B1039C">
        <w:t>ул</w:t>
      </w:r>
      <w:proofErr w:type="spellEnd"/>
      <w:r w:rsidRPr="00B1039C">
        <w:t xml:space="preserve"> 9-й </w:t>
      </w:r>
      <w:r w:rsidR="00CA5C49" w:rsidRPr="00B1039C">
        <w:t>П</w:t>
      </w:r>
      <w:r w:rsidRPr="00B1039C">
        <w:t>ятилетки, д. 26</w:t>
      </w:r>
      <w:r w:rsidR="00CA5C49" w:rsidRPr="00B1039C">
        <w:t xml:space="preserve">, пер. Медицинский д. 25, ул. Парашютная д. </w:t>
      </w:r>
      <w:r w:rsidR="00A605FD" w:rsidRPr="00B1039C">
        <w:t xml:space="preserve">64, ул. Юности д. 39а, ул. им. С.И. Воронова д. 49, </w:t>
      </w:r>
      <w:r w:rsidR="00EB1C55" w:rsidRPr="00B1039C">
        <w:t xml:space="preserve">пр-кт им газеты Красноярский Рабочий, д. 94а, ул. Мечникова д. 8, </w:t>
      </w:r>
      <w:r w:rsidR="008201C1" w:rsidRPr="00B1039C">
        <w:t>ул. им Академика Вавилова д. 35</w:t>
      </w:r>
      <w:r w:rsidR="00DF0390" w:rsidRPr="00B1039C">
        <w:t xml:space="preserve">, ул. </w:t>
      </w:r>
      <w:r w:rsidR="008A4CB9">
        <w:t xml:space="preserve">Курчатова д. 7А, </w:t>
      </w:r>
      <w:r w:rsidR="00477B70">
        <w:t>Т</w:t>
      </w:r>
      <w:r w:rsidR="008A4CB9">
        <w:t>имирязева д. 43, ул. им. А.С. Попова д. 6А.</w:t>
      </w:r>
    </w:p>
    <w:p w14:paraId="33AD49AF" w14:textId="3C2E2209" w:rsidR="005E441D" w:rsidRDefault="005E441D" w:rsidP="005E441D">
      <w:pPr>
        <w:ind w:firstLine="709"/>
        <w:jc w:val="both"/>
      </w:pPr>
      <w:r w:rsidRPr="00392A75">
        <w:rPr>
          <w:b/>
        </w:rPr>
        <w:t xml:space="preserve">ЛОТ № </w:t>
      </w:r>
      <w:r>
        <w:rPr>
          <w:b/>
        </w:rPr>
        <w:t>12</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306CF93F" w14:textId="268CF00F" w:rsidR="005E441D" w:rsidRDefault="00244790" w:rsidP="008C3FD4">
      <w:pPr>
        <w:ind w:firstLine="709"/>
        <w:jc w:val="both"/>
      </w:pPr>
      <w:r w:rsidRPr="00244790">
        <w:t xml:space="preserve">с Зыково, </w:t>
      </w:r>
      <w:proofErr w:type="spellStart"/>
      <w:r w:rsidRPr="00244790">
        <w:t>ул</w:t>
      </w:r>
      <w:proofErr w:type="spellEnd"/>
      <w:r w:rsidRPr="00244790">
        <w:t xml:space="preserve"> Клубная, д. 5, пгт Березовка, </w:t>
      </w:r>
      <w:proofErr w:type="spellStart"/>
      <w:r w:rsidRPr="00244790">
        <w:t>ул</w:t>
      </w:r>
      <w:proofErr w:type="spellEnd"/>
      <w:r w:rsidRPr="00244790">
        <w:t xml:space="preserve"> Береговая, д. 40, </w:t>
      </w:r>
      <w:proofErr w:type="spellStart"/>
      <w:r w:rsidRPr="00244790">
        <w:t>ул</w:t>
      </w:r>
      <w:proofErr w:type="spellEnd"/>
      <w:r w:rsidRPr="00244790">
        <w:t xml:space="preserve"> Солнечная, д. 20, </w:t>
      </w:r>
      <w:proofErr w:type="spellStart"/>
      <w:r w:rsidRPr="00244790">
        <w:t>ул</w:t>
      </w:r>
      <w:proofErr w:type="spellEnd"/>
      <w:r w:rsidRPr="00244790">
        <w:t xml:space="preserve"> Береговая, д. 46, </w:t>
      </w:r>
      <w:proofErr w:type="spellStart"/>
      <w:r w:rsidRPr="00244790">
        <w:t>ул</w:t>
      </w:r>
      <w:proofErr w:type="spellEnd"/>
      <w:r w:rsidRPr="00244790">
        <w:t xml:space="preserve"> Береговая, д. 42Б, </w:t>
      </w:r>
      <w:proofErr w:type="spellStart"/>
      <w:r w:rsidRPr="00244790">
        <w:t>ул</w:t>
      </w:r>
      <w:proofErr w:type="spellEnd"/>
      <w:r w:rsidRPr="00244790">
        <w:t xml:space="preserve"> Мичурина, д. 2Б, г. Красноярск, </w:t>
      </w:r>
      <w:proofErr w:type="spellStart"/>
      <w:r w:rsidRPr="00244790">
        <w:t>ул</w:t>
      </w:r>
      <w:proofErr w:type="spellEnd"/>
      <w:r w:rsidRPr="00244790">
        <w:t xml:space="preserve"> Бограда, д. 87, </w:t>
      </w:r>
      <w:proofErr w:type="spellStart"/>
      <w:r w:rsidRPr="00244790">
        <w:t>ул</w:t>
      </w:r>
      <w:proofErr w:type="spellEnd"/>
      <w:r w:rsidRPr="00244790">
        <w:t xml:space="preserve"> Бограда, д. 118, </w:t>
      </w:r>
      <w:proofErr w:type="spellStart"/>
      <w:r w:rsidRPr="00244790">
        <w:t>ул</w:t>
      </w:r>
      <w:proofErr w:type="spellEnd"/>
      <w:r w:rsidRPr="00244790">
        <w:t xml:space="preserve"> Горького, д. 53, </w:t>
      </w:r>
      <w:proofErr w:type="spellStart"/>
      <w:r w:rsidRPr="00244790">
        <w:t>ул</w:t>
      </w:r>
      <w:proofErr w:type="spellEnd"/>
      <w:r w:rsidRPr="00244790">
        <w:t xml:space="preserve"> Железнодорожников, д. 24, </w:t>
      </w:r>
      <w:proofErr w:type="spellStart"/>
      <w:r w:rsidRPr="00244790">
        <w:t>ул</w:t>
      </w:r>
      <w:proofErr w:type="spellEnd"/>
      <w:r w:rsidRPr="00244790">
        <w:t xml:space="preserve"> Железнодорожников, д. 20Б, </w:t>
      </w:r>
      <w:proofErr w:type="spellStart"/>
      <w:r w:rsidR="004B2FEF">
        <w:t>ул</w:t>
      </w:r>
      <w:proofErr w:type="spellEnd"/>
      <w:r w:rsidR="004B2FEF">
        <w:t xml:space="preserve"> Железнодорожников, д. 16Б, </w:t>
      </w:r>
      <w:proofErr w:type="spellStart"/>
      <w:r w:rsidRPr="00244790">
        <w:t>ул</w:t>
      </w:r>
      <w:proofErr w:type="spellEnd"/>
      <w:r w:rsidRPr="00244790">
        <w:t xml:space="preserve"> Калинина, д. 7А, </w:t>
      </w:r>
      <w:proofErr w:type="spellStart"/>
      <w:r w:rsidRPr="00244790">
        <w:t>ул</w:t>
      </w:r>
      <w:proofErr w:type="spellEnd"/>
      <w:r w:rsidRPr="00244790">
        <w:t xml:space="preserve"> Менжинского, д. 10А, </w:t>
      </w:r>
      <w:proofErr w:type="spellStart"/>
      <w:r w:rsidRPr="00244790">
        <w:t>ул</w:t>
      </w:r>
      <w:proofErr w:type="spellEnd"/>
      <w:r w:rsidRPr="00244790">
        <w:t xml:space="preserve"> Новая Заря, д. 31, </w:t>
      </w:r>
      <w:proofErr w:type="spellStart"/>
      <w:r w:rsidRPr="00244790">
        <w:t>ул</w:t>
      </w:r>
      <w:proofErr w:type="spellEnd"/>
      <w:r w:rsidRPr="00244790">
        <w:t xml:space="preserve"> Тимирязева, д. 4, </w:t>
      </w:r>
      <w:proofErr w:type="spellStart"/>
      <w:r w:rsidRPr="00244790">
        <w:t>ул</w:t>
      </w:r>
      <w:proofErr w:type="spellEnd"/>
      <w:r w:rsidRPr="00244790">
        <w:t xml:space="preserve"> Яковлева, д. 46, пер Речной, д. 3, пер Речной, д. 19, </w:t>
      </w:r>
      <w:proofErr w:type="spellStart"/>
      <w:r w:rsidRPr="00244790">
        <w:t>ул</w:t>
      </w:r>
      <w:proofErr w:type="spellEnd"/>
      <w:r w:rsidRPr="00244790">
        <w:t xml:space="preserve"> 9 Января, д. 23, </w:t>
      </w:r>
      <w:proofErr w:type="spellStart"/>
      <w:r w:rsidRPr="00244790">
        <w:t>ул</w:t>
      </w:r>
      <w:proofErr w:type="spellEnd"/>
      <w:r w:rsidRPr="00244790">
        <w:t xml:space="preserve"> Бограда, д. 65, </w:t>
      </w:r>
      <w:proofErr w:type="spellStart"/>
      <w:r w:rsidRPr="00244790">
        <w:t>ул</w:t>
      </w:r>
      <w:proofErr w:type="spellEnd"/>
      <w:r w:rsidRPr="00244790">
        <w:t xml:space="preserve"> Диктатуры пролетариата, д. 12, </w:t>
      </w:r>
      <w:proofErr w:type="spellStart"/>
      <w:r w:rsidRPr="00244790">
        <w:t>ул</w:t>
      </w:r>
      <w:proofErr w:type="spellEnd"/>
      <w:r w:rsidRPr="00244790">
        <w:t xml:space="preserve"> Дубровинского, д. 52, </w:t>
      </w:r>
      <w:proofErr w:type="spellStart"/>
      <w:r w:rsidRPr="00244790">
        <w:t>ул</w:t>
      </w:r>
      <w:proofErr w:type="spellEnd"/>
      <w:r w:rsidRPr="00244790">
        <w:t xml:space="preserve"> Дубровинского, д. 54, г. Сосновоборск, </w:t>
      </w:r>
      <w:proofErr w:type="spellStart"/>
      <w:r w:rsidRPr="00244790">
        <w:t>ул</w:t>
      </w:r>
      <w:proofErr w:type="spellEnd"/>
      <w:r w:rsidRPr="00244790">
        <w:t xml:space="preserve"> Весенняя, д. 7, </w:t>
      </w:r>
      <w:proofErr w:type="spellStart"/>
      <w:r w:rsidRPr="00244790">
        <w:t>ул</w:t>
      </w:r>
      <w:proofErr w:type="spellEnd"/>
      <w:r w:rsidRPr="00244790">
        <w:t xml:space="preserve"> Солнечная, д. 15, </w:t>
      </w:r>
      <w:proofErr w:type="spellStart"/>
      <w:r w:rsidRPr="00244790">
        <w:t>ул</w:t>
      </w:r>
      <w:proofErr w:type="spellEnd"/>
      <w:r w:rsidRPr="00244790">
        <w:t xml:space="preserve"> Солнечная, д. 23, </w:t>
      </w:r>
      <w:proofErr w:type="spellStart"/>
      <w:r w:rsidRPr="00244790">
        <w:t>ул</w:t>
      </w:r>
      <w:proofErr w:type="spellEnd"/>
      <w:r w:rsidRPr="00244790">
        <w:t xml:space="preserve"> 9-й пятилетки, д. 2, </w:t>
      </w:r>
      <w:proofErr w:type="spellStart"/>
      <w:r w:rsidRPr="00244790">
        <w:t>ул</w:t>
      </w:r>
      <w:proofErr w:type="spellEnd"/>
      <w:r w:rsidRPr="00244790">
        <w:t xml:space="preserve"> 9-й пятилетки, д. 3, </w:t>
      </w:r>
      <w:proofErr w:type="spellStart"/>
      <w:r w:rsidRPr="00244790">
        <w:t>ул</w:t>
      </w:r>
      <w:proofErr w:type="spellEnd"/>
      <w:r w:rsidRPr="00244790">
        <w:t xml:space="preserve"> 9-й пятилетки, д. 10.</w:t>
      </w:r>
    </w:p>
    <w:p w14:paraId="5D699FFA" w14:textId="680B4726" w:rsidR="00CE0CC3" w:rsidRDefault="00CE0CC3" w:rsidP="00CE0CC3">
      <w:pPr>
        <w:ind w:firstLine="709"/>
        <w:jc w:val="both"/>
      </w:pPr>
      <w:r w:rsidRPr="00392A75">
        <w:rPr>
          <w:b/>
        </w:rPr>
        <w:t xml:space="preserve">ЛОТ № </w:t>
      </w:r>
      <w:r>
        <w:rPr>
          <w:b/>
        </w:rPr>
        <w:t>13</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54DA2085" w14:textId="14002536" w:rsidR="00244790" w:rsidRDefault="00CE0CC3" w:rsidP="008C3FD4">
      <w:pPr>
        <w:ind w:firstLine="709"/>
        <w:jc w:val="both"/>
      </w:pPr>
      <w:r w:rsidRPr="00CE0CC3">
        <w:t xml:space="preserve">пгт Емельяново, </w:t>
      </w:r>
      <w:proofErr w:type="spellStart"/>
      <w:r w:rsidRPr="00CE0CC3">
        <w:t>ул</w:t>
      </w:r>
      <w:proofErr w:type="spellEnd"/>
      <w:r w:rsidRPr="00CE0CC3">
        <w:t xml:space="preserve"> Аэропорт, д. 1, </w:t>
      </w:r>
      <w:proofErr w:type="spellStart"/>
      <w:r w:rsidRPr="00CE0CC3">
        <w:t>ул</w:t>
      </w:r>
      <w:proofErr w:type="spellEnd"/>
      <w:r w:rsidRPr="00CE0CC3">
        <w:t xml:space="preserve"> Комарова, д. 3, </w:t>
      </w:r>
      <w:proofErr w:type="spellStart"/>
      <w:r w:rsidRPr="00CE0CC3">
        <w:t>ул</w:t>
      </w:r>
      <w:proofErr w:type="spellEnd"/>
      <w:r w:rsidRPr="00CE0CC3">
        <w:t xml:space="preserve"> Новая, д. 5, г. Красноярск, </w:t>
      </w:r>
      <w:proofErr w:type="spellStart"/>
      <w:r w:rsidRPr="00CE0CC3">
        <w:t>ул</w:t>
      </w:r>
      <w:proofErr w:type="spellEnd"/>
      <w:r w:rsidRPr="00CE0CC3">
        <w:t xml:space="preserve"> Карла Маркса, д. 139, </w:t>
      </w:r>
      <w:proofErr w:type="spellStart"/>
      <w:r w:rsidRPr="00CE0CC3">
        <w:t>ул</w:t>
      </w:r>
      <w:proofErr w:type="spellEnd"/>
      <w:r w:rsidRPr="00CE0CC3">
        <w:t xml:space="preserve"> Карла Маркса, д. 147, </w:t>
      </w:r>
      <w:proofErr w:type="spellStart"/>
      <w:r w:rsidRPr="00CE0CC3">
        <w:t>ул</w:t>
      </w:r>
      <w:proofErr w:type="spellEnd"/>
      <w:r w:rsidRPr="00CE0CC3">
        <w:t xml:space="preserve"> Конституции СССР, д. 15, </w:t>
      </w:r>
      <w:proofErr w:type="spellStart"/>
      <w:r w:rsidRPr="00CE0CC3">
        <w:t>ул</w:t>
      </w:r>
      <w:proofErr w:type="spellEnd"/>
      <w:r w:rsidRPr="00CE0CC3">
        <w:t xml:space="preserve"> Конституции СССР, д. 25, </w:t>
      </w:r>
      <w:proofErr w:type="spellStart"/>
      <w:r w:rsidRPr="00CE0CC3">
        <w:t>ул</w:t>
      </w:r>
      <w:proofErr w:type="spellEnd"/>
      <w:r w:rsidRPr="00CE0CC3">
        <w:t xml:space="preserve"> Марковского, д. 49, </w:t>
      </w:r>
      <w:proofErr w:type="spellStart"/>
      <w:r w:rsidRPr="00CE0CC3">
        <w:t>ул</w:t>
      </w:r>
      <w:proofErr w:type="spellEnd"/>
      <w:r w:rsidRPr="00CE0CC3">
        <w:t xml:space="preserve"> Сурикова, д. 53, </w:t>
      </w:r>
      <w:proofErr w:type="spellStart"/>
      <w:r w:rsidRPr="00CE0CC3">
        <w:t>ул</w:t>
      </w:r>
      <w:proofErr w:type="spellEnd"/>
      <w:r w:rsidRPr="00CE0CC3">
        <w:t xml:space="preserve"> Урицкого, д. 120, </w:t>
      </w:r>
      <w:proofErr w:type="spellStart"/>
      <w:r w:rsidRPr="00CE0CC3">
        <w:t>ул</w:t>
      </w:r>
      <w:proofErr w:type="spellEnd"/>
      <w:r w:rsidRPr="00CE0CC3">
        <w:t xml:space="preserve"> 60 лет Октября, д. 100, </w:t>
      </w:r>
      <w:proofErr w:type="spellStart"/>
      <w:r w:rsidRPr="00CE0CC3">
        <w:t>ул</w:t>
      </w:r>
      <w:proofErr w:type="spellEnd"/>
      <w:r w:rsidRPr="00CE0CC3">
        <w:t xml:space="preserve"> 60 лет Октября, д. 104, </w:t>
      </w:r>
      <w:proofErr w:type="spellStart"/>
      <w:r w:rsidRPr="00CE0CC3">
        <w:t>ул</w:t>
      </w:r>
      <w:proofErr w:type="spellEnd"/>
      <w:r w:rsidRPr="00CE0CC3">
        <w:t xml:space="preserve"> 60 лет Октября, д. 108, </w:t>
      </w:r>
      <w:proofErr w:type="spellStart"/>
      <w:r w:rsidRPr="00CE0CC3">
        <w:t>ул</w:t>
      </w:r>
      <w:proofErr w:type="spellEnd"/>
      <w:r w:rsidRPr="00CE0CC3">
        <w:t xml:space="preserve"> 60 лет Октября, д. 112, </w:t>
      </w:r>
      <w:proofErr w:type="spellStart"/>
      <w:r w:rsidRPr="00CE0CC3">
        <w:t>ул</w:t>
      </w:r>
      <w:proofErr w:type="spellEnd"/>
      <w:r w:rsidRPr="00CE0CC3">
        <w:t xml:space="preserve"> 60 лет Октября, д. 13, </w:t>
      </w:r>
      <w:proofErr w:type="spellStart"/>
      <w:r w:rsidRPr="00CE0CC3">
        <w:t>ул</w:t>
      </w:r>
      <w:proofErr w:type="spellEnd"/>
      <w:r w:rsidRPr="00CE0CC3">
        <w:t xml:space="preserve"> 60 лет Октября, д. 14, </w:t>
      </w:r>
      <w:proofErr w:type="spellStart"/>
      <w:r w:rsidRPr="00CE0CC3">
        <w:t>ул</w:t>
      </w:r>
      <w:proofErr w:type="spellEnd"/>
      <w:r w:rsidRPr="00CE0CC3">
        <w:t xml:space="preserve"> 60 лет Октября, д. 30, </w:t>
      </w:r>
      <w:proofErr w:type="spellStart"/>
      <w:r w:rsidRPr="00CE0CC3">
        <w:t>ул</w:t>
      </w:r>
      <w:proofErr w:type="spellEnd"/>
      <w:r w:rsidRPr="00CE0CC3">
        <w:t xml:space="preserve"> 60 лет Октября, д. 34, </w:t>
      </w:r>
      <w:proofErr w:type="spellStart"/>
      <w:r w:rsidRPr="00CE0CC3">
        <w:t>ул</w:t>
      </w:r>
      <w:proofErr w:type="spellEnd"/>
      <w:r w:rsidRPr="00CE0CC3">
        <w:t xml:space="preserve"> 60 лет Октября, д. 36А, </w:t>
      </w:r>
      <w:proofErr w:type="spellStart"/>
      <w:r w:rsidRPr="00CE0CC3">
        <w:t>ул</w:t>
      </w:r>
      <w:proofErr w:type="spellEnd"/>
      <w:r w:rsidRPr="00CE0CC3">
        <w:t xml:space="preserve"> 60 лет Октября, д. 37, </w:t>
      </w:r>
      <w:proofErr w:type="spellStart"/>
      <w:r w:rsidRPr="00CE0CC3">
        <w:t>ул</w:t>
      </w:r>
      <w:proofErr w:type="spellEnd"/>
      <w:r w:rsidRPr="00CE0CC3">
        <w:t xml:space="preserve"> 60 лет Октября, д. 39, </w:t>
      </w:r>
      <w:proofErr w:type="spellStart"/>
      <w:r w:rsidRPr="00CE0CC3">
        <w:t>ул</w:t>
      </w:r>
      <w:proofErr w:type="spellEnd"/>
      <w:r w:rsidRPr="00CE0CC3">
        <w:t xml:space="preserve"> 60 лет Октября, д. 82, </w:t>
      </w:r>
      <w:proofErr w:type="spellStart"/>
      <w:r w:rsidRPr="00CE0CC3">
        <w:t>ул</w:t>
      </w:r>
      <w:proofErr w:type="spellEnd"/>
      <w:r w:rsidRPr="00CE0CC3">
        <w:t xml:space="preserve"> 60 лет Октября, д. 83, </w:t>
      </w:r>
      <w:proofErr w:type="spellStart"/>
      <w:r w:rsidRPr="00CE0CC3">
        <w:t>ул</w:t>
      </w:r>
      <w:proofErr w:type="spellEnd"/>
      <w:r w:rsidRPr="00CE0CC3">
        <w:t xml:space="preserve"> 60 лет Октября, д. 93, пер Водометный, д. 2, </w:t>
      </w:r>
      <w:proofErr w:type="spellStart"/>
      <w:r w:rsidRPr="00CE0CC3">
        <w:t>ул</w:t>
      </w:r>
      <w:proofErr w:type="spellEnd"/>
      <w:r w:rsidRPr="00CE0CC3">
        <w:t xml:space="preserve"> Анатолия Гладкова, д. 1, </w:t>
      </w:r>
      <w:proofErr w:type="spellStart"/>
      <w:r w:rsidRPr="00CE0CC3">
        <w:t>ул</w:t>
      </w:r>
      <w:proofErr w:type="spellEnd"/>
      <w:r w:rsidRPr="00CE0CC3">
        <w:t xml:space="preserve"> Кольцевая, д. 20, </w:t>
      </w:r>
      <w:proofErr w:type="spellStart"/>
      <w:r w:rsidRPr="00CE0CC3">
        <w:t>ул</w:t>
      </w:r>
      <w:proofErr w:type="spellEnd"/>
      <w:r w:rsidRPr="00CE0CC3">
        <w:t xml:space="preserve"> Кольцевая, д. 26, </w:t>
      </w:r>
      <w:proofErr w:type="spellStart"/>
      <w:r w:rsidRPr="00CE0CC3">
        <w:t>ул</w:t>
      </w:r>
      <w:proofErr w:type="spellEnd"/>
      <w:r w:rsidRPr="00CE0CC3">
        <w:t xml:space="preserve"> Кольцевая, д. 26А, </w:t>
      </w:r>
      <w:proofErr w:type="spellStart"/>
      <w:r w:rsidRPr="00CE0CC3">
        <w:t>ул</w:t>
      </w:r>
      <w:proofErr w:type="spellEnd"/>
      <w:r w:rsidRPr="00CE0CC3">
        <w:t xml:space="preserve"> Королёва, д. 4, </w:t>
      </w:r>
      <w:proofErr w:type="spellStart"/>
      <w:r w:rsidRPr="00CE0CC3">
        <w:t>ул</w:t>
      </w:r>
      <w:proofErr w:type="spellEnd"/>
      <w:r w:rsidRPr="00CE0CC3">
        <w:t xml:space="preserve"> Королёва, д. 8, пр-кт им газеты Красноярский Рабочий, д. 164, пгт Кедровый, </w:t>
      </w:r>
      <w:proofErr w:type="spellStart"/>
      <w:r w:rsidRPr="00CE0CC3">
        <w:t>ул</w:t>
      </w:r>
      <w:proofErr w:type="spellEnd"/>
      <w:r w:rsidRPr="00CE0CC3">
        <w:t xml:space="preserve"> Гвардейская, д. 2.</w:t>
      </w:r>
    </w:p>
    <w:p w14:paraId="40955DB3" w14:textId="37B5D25A" w:rsidR="00CE0CC3" w:rsidRDefault="00CE0CC3" w:rsidP="00CE0CC3">
      <w:pPr>
        <w:ind w:firstLine="709"/>
        <w:jc w:val="both"/>
      </w:pPr>
      <w:r w:rsidRPr="00392A75">
        <w:rPr>
          <w:b/>
        </w:rPr>
        <w:t xml:space="preserve">ЛОТ № </w:t>
      </w:r>
      <w:r>
        <w:rPr>
          <w:b/>
        </w:rPr>
        <w:t>14</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4B1360CA" w14:textId="136B25A9" w:rsidR="00CE0CC3" w:rsidRDefault="00486096" w:rsidP="008C3FD4">
      <w:pPr>
        <w:ind w:firstLine="709"/>
        <w:jc w:val="both"/>
      </w:pPr>
      <w:r w:rsidRPr="00486096">
        <w:t xml:space="preserve">г. Дивногорск, </w:t>
      </w:r>
      <w:proofErr w:type="spellStart"/>
      <w:r w:rsidRPr="00486096">
        <w:t>ул</w:t>
      </w:r>
      <w:proofErr w:type="spellEnd"/>
      <w:r w:rsidRPr="00486096">
        <w:t xml:space="preserve"> 30 лет Победы, д. 11, </w:t>
      </w:r>
      <w:proofErr w:type="spellStart"/>
      <w:r w:rsidRPr="00486096">
        <w:t>ул</w:t>
      </w:r>
      <w:proofErr w:type="spellEnd"/>
      <w:r w:rsidRPr="00486096">
        <w:t xml:space="preserve"> Заводская, д. 6, </w:t>
      </w:r>
      <w:proofErr w:type="spellStart"/>
      <w:r w:rsidRPr="00486096">
        <w:t>ул</w:t>
      </w:r>
      <w:proofErr w:type="spellEnd"/>
      <w:r w:rsidRPr="00486096">
        <w:t xml:space="preserve"> Машиностроителей, д. 10, </w:t>
      </w:r>
      <w:proofErr w:type="spellStart"/>
      <w:r w:rsidRPr="00486096">
        <w:t>ул</w:t>
      </w:r>
      <w:proofErr w:type="spellEnd"/>
      <w:r w:rsidRPr="00486096">
        <w:t xml:space="preserve"> Набережная, д. 27, </w:t>
      </w:r>
      <w:proofErr w:type="spellStart"/>
      <w:r w:rsidRPr="00486096">
        <w:t>ул</w:t>
      </w:r>
      <w:proofErr w:type="spellEnd"/>
      <w:r w:rsidRPr="00486096">
        <w:t xml:space="preserve"> Набережная, д. 37, </w:t>
      </w:r>
      <w:proofErr w:type="spellStart"/>
      <w:r w:rsidRPr="00486096">
        <w:t>ул</w:t>
      </w:r>
      <w:proofErr w:type="spellEnd"/>
      <w:r w:rsidRPr="00486096">
        <w:t xml:space="preserve"> Набережная, д. 51, </w:t>
      </w:r>
      <w:proofErr w:type="spellStart"/>
      <w:r w:rsidRPr="00486096">
        <w:t>ул</w:t>
      </w:r>
      <w:proofErr w:type="spellEnd"/>
      <w:r w:rsidRPr="00486096">
        <w:t xml:space="preserve"> Набережная, д. 53</w:t>
      </w:r>
      <w:r w:rsidR="001725E9">
        <w:t xml:space="preserve">, </w:t>
      </w:r>
      <w:r w:rsidRPr="00486096">
        <w:t xml:space="preserve">г. Красноярск, пр-кт им газеты Красноярский Рабочий, д. 177А, г. Красноярск, </w:t>
      </w:r>
      <w:proofErr w:type="spellStart"/>
      <w:r w:rsidRPr="00486096">
        <w:t>ул</w:t>
      </w:r>
      <w:proofErr w:type="spellEnd"/>
      <w:r w:rsidRPr="00486096">
        <w:t xml:space="preserve"> Александра Матросова, д. 8, </w:t>
      </w:r>
      <w:proofErr w:type="spellStart"/>
      <w:r w:rsidRPr="00486096">
        <w:t>ул</w:t>
      </w:r>
      <w:proofErr w:type="spellEnd"/>
      <w:r w:rsidRPr="00486096">
        <w:t xml:space="preserve"> Парашютная, д. 25, </w:t>
      </w:r>
      <w:proofErr w:type="spellStart"/>
      <w:r w:rsidRPr="00486096">
        <w:t>ул</w:t>
      </w:r>
      <w:proofErr w:type="spellEnd"/>
      <w:r w:rsidRPr="00486096">
        <w:t xml:space="preserve"> Парашютная, д. 68, </w:t>
      </w:r>
      <w:proofErr w:type="spellStart"/>
      <w:r w:rsidRPr="00486096">
        <w:t>ул</w:t>
      </w:r>
      <w:proofErr w:type="spellEnd"/>
      <w:r w:rsidRPr="00486096">
        <w:t xml:space="preserve"> Парашютная, д. 7, </w:t>
      </w:r>
      <w:proofErr w:type="spellStart"/>
      <w:r w:rsidRPr="00486096">
        <w:t>ул</w:t>
      </w:r>
      <w:proofErr w:type="spellEnd"/>
      <w:r w:rsidRPr="00486096">
        <w:t xml:space="preserve"> Свердловская, д. 19А, </w:t>
      </w:r>
      <w:proofErr w:type="spellStart"/>
      <w:r w:rsidRPr="00486096">
        <w:t>ул</w:t>
      </w:r>
      <w:proofErr w:type="spellEnd"/>
      <w:r w:rsidRPr="00486096">
        <w:t xml:space="preserve"> Семафорная, д. 193, </w:t>
      </w:r>
      <w:proofErr w:type="spellStart"/>
      <w:r w:rsidRPr="00486096">
        <w:t>ул</w:t>
      </w:r>
      <w:proofErr w:type="spellEnd"/>
      <w:r w:rsidRPr="00486096">
        <w:t xml:space="preserve"> Семафорная, д. 205, </w:t>
      </w:r>
      <w:proofErr w:type="spellStart"/>
      <w:r w:rsidRPr="00486096">
        <w:t>ул</w:t>
      </w:r>
      <w:proofErr w:type="spellEnd"/>
      <w:r w:rsidRPr="00486096">
        <w:t xml:space="preserve"> Семафорная, д. 205А, </w:t>
      </w:r>
      <w:proofErr w:type="spellStart"/>
      <w:r w:rsidRPr="00486096">
        <w:t>ул</w:t>
      </w:r>
      <w:proofErr w:type="spellEnd"/>
      <w:r w:rsidRPr="00486096">
        <w:t xml:space="preserve"> Семафорная, д. 243, </w:t>
      </w:r>
      <w:proofErr w:type="spellStart"/>
      <w:r w:rsidRPr="00486096">
        <w:t>ул</w:t>
      </w:r>
      <w:proofErr w:type="spellEnd"/>
      <w:r w:rsidRPr="00486096">
        <w:t xml:space="preserve"> Судостроительная, д. 76, </w:t>
      </w:r>
      <w:proofErr w:type="spellStart"/>
      <w:r w:rsidRPr="00486096">
        <w:t>ул</w:t>
      </w:r>
      <w:proofErr w:type="spellEnd"/>
      <w:r w:rsidRPr="00486096">
        <w:t xml:space="preserve"> Судостроительная, д. 80, </w:t>
      </w:r>
      <w:proofErr w:type="spellStart"/>
      <w:r w:rsidRPr="00486096">
        <w:t>ул</w:t>
      </w:r>
      <w:proofErr w:type="spellEnd"/>
      <w:r w:rsidRPr="00486096">
        <w:t xml:space="preserve"> Западная, д. 8, </w:t>
      </w:r>
      <w:proofErr w:type="spellStart"/>
      <w:r w:rsidRPr="00486096">
        <w:t>ул</w:t>
      </w:r>
      <w:proofErr w:type="spellEnd"/>
      <w:r w:rsidRPr="00486096">
        <w:t xml:space="preserve"> Мичурина, д. 49, </w:t>
      </w:r>
      <w:proofErr w:type="spellStart"/>
      <w:r w:rsidRPr="00486096">
        <w:t>ул</w:t>
      </w:r>
      <w:proofErr w:type="spellEnd"/>
      <w:r w:rsidRPr="00486096">
        <w:t xml:space="preserve"> Кутузова, д. 5, </w:t>
      </w:r>
      <w:proofErr w:type="spellStart"/>
      <w:r w:rsidRPr="00486096">
        <w:t>ул</w:t>
      </w:r>
      <w:proofErr w:type="spellEnd"/>
      <w:r w:rsidRPr="00486096">
        <w:t xml:space="preserve"> Амурская, д. 18, </w:t>
      </w:r>
      <w:proofErr w:type="spellStart"/>
      <w:r w:rsidRPr="00486096">
        <w:t>ул</w:t>
      </w:r>
      <w:proofErr w:type="spellEnd"/>
      <w:r w:rsidRPr="00486096">
        <w:t xml:space="preserve"> Астраханская, д. 1, </w:t>
      </w:r>
      <w:proofErr w:type="spellStart"/>
      <w:r w:rsidRPr="00486096">
        <w:t>ул</w:t>
      </w:r>
      <w:proofErr w:type="spellEnd"/>
      <w:r w:rsidRPr="00486096">
        <w:t xml:space="preserve"> Астраханская, д. 3, </w:t>
      </w:r>
      <w:proofErr w:type="spellStart"/>
      <w:r w:rsidRPr="00486096">
        <w:t>ул</w:t>
      </w:r>
      <w:proofErr w:type="spellEnd"/>
      <w:r w:rsidRPr="00486096">
        <w:t xml:space="preserve"> Астраханская, д. 13, </w:t>
      </w:r>
      <w:proofErr w:type="spellStart"/>
      <w:r w:rsidRPr="00486096">
        <w:t>ул</w:t>
      </w:r>
      <w:proofErr w:type="spellEnd"/>
      <w:r w:rsidRPr="00486096">
        <w:t xml:space="preserve"> 26 Бакинских Комиссаров, д. 17, </w:t>
      </w:r>
      <w:proofErr w:type="spellStart"/>
      <w:r w:rsidRPr="00486096">
        <w:t>ул</w:t>
      </w:r>
      <w:proofErr w:type="spellEnd"/>
      <w:r w:rsidRPr="00486096">
        <w:t xml:space="preserve"> Волгоградская, д. 15А, </w:t>
      </w:r>
      <w:proofErr w:type="spellStart"/>
      <w:r w:rsidRPr="00486096">
        <w:t>ул</w:t>
      </w:r>
      <w:proofErr w:type="spellEnd"/>
      <w:r w:rsidRPr="00486096">
        <w:t xml:space="preserve"> им Говорова, д. 42, </w:t>
      </w:r>
      <w:proofErr w:type="spellStart"/>
      <w:r w:rsidRPr="00486096">
        <w:t>ул</w:t>
      </w:r>
      <w:proofErr w:type="spellEnd"/>
      <w:r w:rsidRPr="00486096">
        <w:t xml:space="preserve"> 52 Квартал, д. 12, пр-кт им газеты Красноярский Рабочий, д. 49</w:t>
      </w:r>
      <w:r w:rsidR="000B691D">
        <w:t>, ул. Тельмана д. 33а, ул. им. Шевченко д. 90</w:t>
      </w:r>
      <w:r w:rsidRPr="00486096">
        <w:t>.</w:t>
      </w:r>
    </w:p>
    <w:p w14:paraId="31EC1EC7" w14:textId="348480F5" w:rsidR="00486096" w:rsidRDefault="00486096" w:rsidP="00486096">
      <w:pPr>
        <w:ind w:firstLine="709"/>
        <w:jc w:val="both"/>
      </w:pPr>
      <w:r w:rsidRPr="00392A75">
        <w:rPr>
          <w:b/>
        </w:rPr>
        <w:t xml:space="preserve">ЛОТ № </w:t>
      </w:r>
      <w:r>
        <w:rPr>
          <w:b/>
        </w:rPr>
        <w:t>15</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5A540680" w14:textId="0F1DFEAC" w:rsidR="00486096" w:rsidRDefault="00486096" w:rsidP="00486096">
      <w:pPr>
        <w:ind w:firstLine="709"/>
        <w:jc w:val="both"/>
      </w:pPr>
      <w:r w:rsidRPr="00486096">
        <w:t xml:space="preserve">г. Красноярск, пр-кт им газеты Красноярский Рабочий, д. 60, пр-кт им газеты Красноярский Рабочий, д. 86А, </w:t>
      </w:r>
      <w:proofErr w:type="spellStart"/>
      <w:r w:rsidRPr="00486096">
        <w:t>ул</w:t>
      </w:r>
      <w:proofErr w:type="spellEnd"/>
      <w:r w:rsidRPr="00486096">
        <w:t xml:space="preserve"> Крылова, д. 6, </w:t>
      </w:r>
      <w:proofErr w:type="spellStart"/>
      <w:r w:rsidRPr="00486096">
        <w:t>ул</w:t>
      </w:r>
      <w:proofErr w:type="spellEnd"/>
      <w:r w:rsidRPr="00486096">
        <w:t xml:space="preserve"> Львовская, д. 54, </w:t>
      </w:r>
      <w:proofErr w:type="spellStart"/>
      <w:r w:rsidRPr="00486096">
        <w:t>ул</w:t>
      </w:r>
      <w:proofErr w:type="spellEnd"/>
      <w:r w:rsidRPr="00486096">
        <w:t xml:space="preserve"> Львовская, д. 66, </w:t>
      </w:r>
      <w:proofErr w:type="spellStart"/>
      <w:r w:rsidRPr="00486096">
        <w:t>ул</w:t>
      </w:r>
      <w:proofErr w:type="spellEnd"/>
      <w:r w:rsidRPr="00486096">
        <w:t xml:space="preserve"> Минина, д. 125, </w:t>
      </w:r>
      <w:proofErr w:type="spellStart"/>
      <w:r w:rsidRPr="00486096">
        <w:t>ул</w:t>
      </w:r>
      <w:proofErr w:type="spellEnd"/>
      <w:r w:rsidRPr="00486096">
        <w:t xml:space="preserve"> Мичурина, д. 3А, </w:t>
      </w:r>
      <w:proofErr w:type="spellStart"/>
      <w:r w:rsidRPr="00486096">
        <w:t>ул</w:t>
      </w:r>
      <w:proofErr w:type="spellEnd"/>
      <w:r w:rsidRPr="00486096">
        <w:t xml:space="preserve"> Московская, д. 3Б, </w:t>
      </w:r>
      <w:proofErr w:type="spellStart"/>
      <w:r w:rsidRPr="00486096">
        <w:t>ул</w:t>
      </w:r>
      <w:proofErr w:type="spellEnd"/>
      <w:r w:rsidRPr="00486096">
        <w:t xml:space="preserve"> Энергетиков, д. 89, </w:t>
      </w:r>
      <w:proofErr w:type="spellStart"/>
      <w:r w:rsidRPr="00486096">
        <w:t>ул</w:t>
      </w:r>
      <w:proofErr w:type="spellEnd"/>
      <w:r w:rsidRPr="00486096">
        <w:t xml:space="preserve"> Юности, д. 15, </w:t>
      </w:r>
      <w:proofErr w:type="spellStart"/>
      <w:r w:rsidRPr="00486096">
        <w:t>ул</w:t>
      </w:r>
      <w:proofErr w:type="spellEnd"/>
      <w:r w:rsidRPr="00486096">
        <w:t xml:space="preserve"> Юности, д. 37, </w:t>
      </w:r>
      <w:proofErr w:type="spellStart"/>
      <w:r w:rsidRPr="00486096">
        <w:t>ул</w:t>
      </w:r>
      <w:proofErr w:type="spellEnd"/>
      <w:r w:rsidRPr="00486096">
        <w:t xml:space="preserve"> Юности, д. 39, </w:t>
      </w:r>
      <w:proofErr w:type="spellStart"/>
      <w:r w:rsidRPr="00486096">
        <w:t>ул</w:t>
      </w:r>
      <w:proofErr w:type="spellEnd"/>
      <w:r w:rsidRPr="00486096">
        <w:t xml:space="preserve"> Баумана, д. 8, </w:t>
      </w:r>
      <w:proofErr w:type="spellStart"/>
      <w:r w:rsidRPr="00486096">
        <w:t>ул</w:t>
      </w:r>
      <w:proofErr w:type="spellEnd"/>
      <w:r w:rsidRPr="00486096">
        <w:t xml:space="preserve"> Баумана, д. 10, </w:t>
      </w:r>
      <w:proofErr w:type="spellStart"/>
      <w:r w:rsidRPr="00486096">
        <w:t>ул</w:t>
      </w:r>
      <w:proofErr w:type="spellEnd"/>
      <w:r w:rsidRPr="00486096">
        <w:t xml:space="preserve"> Баумана, д. 20Г, </w:t>
      </w:r>
      <w:proofErr w:type="spellStart"/>
      <w:r w:rsidRPr="00486096">
        <w:t>ул</w:t>
      </w:r>
      <w:proofErr w:type="spellEnd"/>
      <w:r w:rsidRPr="00486096">
        <w:t xml:space="preserve"> Бебеля, д. 61, </w:t>
      </w:r>
      <w:proofErr w:type="spellStart"/>
      <w:r w:rsidRPr="00486096">
        <w:t>ул</w:t>
      </w:r>
      <w:proofErr w:type="spellEnd"/>
      <w:r w:rsidRPr="00486096">
        <w:t xml:space="preserve"> Бебеля, д. 63, </w:t>
      </w:r>
      <w:proofErr w:type="spellStart"/>
      <w:r w:rsidRPr="00486096">
        <w:t>ул</w:t>
      </w:r>
      <w:proofErr w:type="spellEnd"/>
      <w:r w:rsidRPr="00486096">
        <w:t xml:space="preserve"> им Героя Советского Союза </w:t>
      </w:r>
      <w:proofErr w:type="spellStart"/>
      <w:r w:rsidRPr="00486096">
        <w:t>Д.М.Карбышева</w:t>
      </w:r>
      <w:proofErr w:type="spellEnd"/>
      <w:r w:rsidRPr="00486096">
        <w:t xml:space="preserve">, д. 8, </w:t>
      </w:r>
      <w:proofErr w:type="spellStart"/>
      <w:r w:rsidRPr="00486096">
        <w:t>ул</w:t>
      </w:r>
      <w:proofErr w:type="spellEnd"/>
      <w:r w:rsidRPr="00486096">
        <w:t xml:space="preserve"> им Героя Советского Союза </w:t>
      </w:r>
      <w:proofErr w:type="spellStart"/>
      <w:r w:rsidRPr="00486096">
        <w:t>Д.М.Карбышева</w:t>
      </w:r>
      <w:proofErr w:type="spellEnd"/>
      <w:r w:rsidRPr="00486096">
        <w:t xml:space="preserve">, д. 14Б, </w:t>
      </w:r>
      <w:proofErr w:type="spellStart"/>
      <w:r w:rsidRPr="00486096">
        <w:t>ул</w:t>
      </w:r>
      <w:proofErr w:type="spellEnd"/>
      <w:r w:rsidRPr="00486096">
        <w:t xml:space="preserve"> им Героя Советского Союза </w:t>
      </w:r>
      <w:proofErr w:type="spellStart"/>
      <w:r w:rsidRPr="00486096">
        <w:t>Д.М.Карбышева</w:t>
      </w:r>
      <w:proofErr w:type="spellEnd"/>
      <w:r w:rsidRPr="00486096">
        <w:t xml:space="preserve">, д. 18, </w:t>
      </w:r>
      <w:proofErr w:type="spellStart"/>
      <w:r w:rsidRPr="00486096">
        <w:t>ул</w:t>
      </w:r>
      <w:proofErr w:type="spellEnd"/>
      <w:r w:rsidRPr="00486096">
        <w:t xml:space="preserve"> Академика Киренского, д. 27, </w:t>
      </w:r>
      <w:proofErr w:type="spellStart"/>
      <w:r w:rsidRPr="00486096">
        <w:t>ул</w:t>
      </w:r>
      <w:proofErr w:type="spellEnd"/>
      <w:r w:rsidRPr="00486096">
        <w:t xml:space="preserve"> Академика Киренского, д. 11</w:t>
      </w:r>
      <w:r w:rsidR="00A30D55">
        <w:t>Б</w:t>
      </w:r>
      <w:r w:rsidRPr="00486096">
        <w:t xml:space="preserve">, </w:t>
      </w:r>
      <w:proofErr w:type="spellStart"/>
      <w:r w:rsidRPr="00486096">
        <w:t>ул</w:t>
      </w:r>
      <w:proofErr w:type="spellEnd"/>
      <w:r w:rsidRPr="00486096">
        <w:t xml:space="preserve"> Крупской, д. 20, </w:t>
      </w:r>
      <w:proofErr w:type="spellStart"/>
      <w:r w:rsidRPr="00486096">
        <w:t>ул</w:t>
      </w:r>
      <w:proofErr w:type="spellEnd"/>
      <w:r w:rsidRPr="00486096">
        <w:t xml:space="preserve"> Курчатова, д. 9, </w:t>
      </w:r>
      <w:proofErr w:type="spellStart"/>
      <w:r w:rsidRPr="00486096">
        <w:t>ул</w:t>
      </w:r>
      <w:proofErr w:type="spellEnd"/>
      <w:r w:rsidRPr="00486096">
        <w:t xml:space="preserve"> Новосибирская, д. 60, </w:t>
      </w:r>
      <w:proofErr w:type="spellStart"/>
      <w:r w:rsidRPr="00486096">
        <w:t>ул</w:t>
      </w:r>
      <w:proofErr w:type="spellEnd"/>
      <w:r w:rsidRPr="00486096">
        <w:t xml:space="preserve"> Пастеровская, д. 25Б, </w:t>
      </w:r>
      <w:proofErr w:type="spellStart"/>
      <w:r w:rsidRPr="00486096">
        <w:t>ул</w:t>
      </w:r>
      <w:proofErr w:type="spellEnd"/>
      <w:r w:rsidRPr="00486096">
        <w:t xml:space="preserve"> Софьи Ковалевской, д. 3, </w:t>
      </w:r>
      <w:proofErr w:type="spellStart"/>
      <w:r w:rsidRPr="00486096">
        <w:t>ул</w:t>
      </w:r>
      <w:proofErr w:type="spellEnd"/>
      <w:r w:rsidRPr="00486096">
        <w:t xml:space="preserve"> Спартаковцев, д. 71А, </w:t>
      </w:r>
      <w:proofErr w:type="spellStart"/>
      <w:r w:rsidRPr="00486096">
        <w:t>ул</w:t>
      </w:r>
      <w:proofErr w:type="spellEnd"/>
      <w:r w:rsidRPr="00486096">
        <w:t xml:space="preserve"> Спартаковцев, д. 77А, </w:t>
      </w:r>
      <w:proofErr w:type="spellStart"/>
      <w:r w:rsidRPr="00486096">
        <w:t>ул</w:t>
      </w:r>
      <w:proofErr w:type="spellEnd"/>
      <w:r w:rsidRPr="00486096">
        <w:t xml:space="preserve"> им Героя Советского Союза </w:t>
      </w:r>
      <w:proofErr w:type="spellStart"/>
      <w:r w:rsidRPr="00486096">
        <w:t>Н.Я.Тотмина</w:t>
      </w:r>
      <w:proofErr w:type="spellEnd"/>
      <w:r w:rsidRPr="00486096">
        <w:t>, д. 7.</w:t>
      </w:r>
    </w:p>
    <w:p w14:paraId="38781E77" w14:textId="67CA5A8C" w:rsidR="00486096" w:rsidRDefault="00486096" w:rsidP="00486096">
      <w:pPr>
        <w:ind w:firstLine="709"/>
        <w:jc w:val="both"/>
      </w:pPr>
      <w:r w:rsidRPr="00392A75">
        <w:rPr>
          <w:b/>
        </w:rPr>
        <w:t xml:space="preserve">ЛОТ № </w:t>
      </w:r>
      <w:r>
        <w:rPr>
          <w:b/>
        </w:rPr>
        <w:t>16</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5900A21F" w14:textId="58CA6612" w:rsidR="00486096" w:rsidRDefault="00486096" w:rsidP="00486096">
      <w:pPr>
        <w:ind w:firstLine="709"/>
        <w:jc w:val="both"/>
      </w:pPr>
      <w:r w:rsidRPr="00486096">
        <w:t xml:space="preserve">г. Красноярск, </w:t>
      </w:r>
      <w:proofErr w:type="spellStart"/>
      <w:r w:rsidRPr="00486096">
        <w:t>ул</w:t>
      </w:r>
      <w:proofErr w:type="spellEnd"/>
      <w:r w:rsidRPr="00486096">
        <w:t xml:space="preserve"> им Героя Советского Союза </w:t>
      </w:r>
      <w:proofErr w:type="spellStart"/>
      <w:r w:rsidRPr="00486096">
        <w:t>Н.Я.Тотмина</w:t>
      </w:r>
      <w:proofErr w:type="spellEnd"/>
      <w:r w:rsidRPr="00486096">
        <w:t xml:space="preserve">, д. 9,, </w:t>
      </w:r>
      <w:proofErr w:type="spellStart"/>
      <w:r w:rsidRPr="00486096">
        <w:t>ул</w:t>
      </w:r>
      <w:proofErr w:type="spellEnd"/>
      <w:r w:rsidRPr="00486096">
        <w:t xml:space="preserve"> им Героя Советского Союза </w:t>
      </w:r>
      <w:proofErr w:type="spellStart"/>
      <w:r w:rsidRPr="00486096">
        <w:t>Н.Я.Тотмина</w:t>
      </w:r>
      <w:proofErr w:type="spellEnd"/>
      <w:r w:rsidRPr="00486096">
        <w:t xml:space="preserve">, д. 12, </w:t>
      </w:r>
      <w:proofErr w:type="spellStart"/>
      <w:r w:rsidRPr="00486096">
        <w:t>ул</w:t>
      </w:r>
      <w:proofErr w:type="spellEnd"/>
      <w:r w:rsidRPr="00486096">
        <w:t xml:space="preserve"> им Героя Советского Союза </w:t>
      </w:r>
      <w:proofErr w:type="spellStart"/>
      <w:r w:rsidRPr="00486096">
        <w:t>Н.Я.Тотмина</w:t>
      </w:r>
      <w:proofErr w:type="spellEnd"/>
      <w:r w:rsidRPr="00486096">
        <w:t xml:space="preserve">, д. 14, </w:t>
      </w:r>
      <w:proofErr w:type="spellStart"/>
      <w:r w:rsidRPr="00486096">
        <w:t>ул</w:t>
      </w:r>
      <w:proofErr w:type="spellEnd"/>
      <w:r w:rsidRPr="00486096">
        <w:t xml:space="preserve"> им Героя Советского Союза </w:t>
      </w:r>
      <w:proofErr w:type="spellStart"/>
      <w:r w:rsidRPr="00486096">
        <w:t>Н.Я.Тотмина</w:t>
      </w:r>
      <w:proofErr w:type="spellEnd"/>
      <w:r w:rsidRPr="00486096">
        <w:t xml:space="preserve">, д. 37, </w:t>
      </w:r>
      <w:proofErr w:type="spellStart"/>
      <w:r w:rsidRPr="00486096">
        <w:t>ул</w:t>
      </w:r>
      <w:proofErr w:type="spellEnd"/>
      <w:r w:rsidRPr="00486096">
        <w:t xml:space="preserve"> им Героя Советского Союза </w:t>
      </w:r>
      <w:proofErr w:type="spellStart"/>
      <w:r w:rsidRPr="00486096">
        <w:t>М.А.Юшкова</w:t>
      </w:r>
      <w:proofErr w:type="spellEnd"/>
      <w:r w:rsidRPr="00486096">
        <w:t xml:space="preserve">, д. 4, </w:t>
      </w:r>
      <w:proofErr w:type="spellStart"/>
      <w:r w:rsidRPr="00486096">
        <w:t>ул</w:t>
      </w:r>
      <w:proofErr w:type="spellEnd"/>
      <w:r w:rsidRPr="00486096">
        <w:t xml:space="preserve"> </w:t>
      </w:r>
      <w:proofErr w:type="spellStart"/>
      <w:r w:rsidRPr="00486096">
        <w:t>Гусарова</w:t>
      </w:r>
      <w:proofErr w:type="spellEnd"/>
      <w:r w:rsidRPr="00486096">
        <w:t xml:space="preserve">, д. 6, </w:t>
      </w:r>
      <w:proofErr w:type="spellStart"/>
      <w:r w:rsidRPr="00486096">
        <w:t>ул</w:t>
      </w:r>
      <w:proofErr w:type="spellEnd"/>
      <w:r w:rsidRPr="00486096">
        <w:t xml:space="preserve"> Академгородок, д. 1А, </w:t>
      </w:r>
      <w:proofErr w:type="spellStart"/>
      <w:r w:rsidRPr="00486096">
        <w:t>ул</w:t>
      </w:r>
      <w:proofErr w:type="spellEnd"/>
      <w:r w:rsidRPr="00486096">
        <w:t xml:space="preserve"> Академгородок, д. 3, </w:t>
      </w:r>
      <w:proofErr w:type="spellStart"/>
      <w:r w:rsidRPr="00486096">
        <w:t>ул</w:t>
      </w:r>
      <w:proofErr w:type="spellEnd"/>
      <w:r w:rsidRPr="00486096">
        <w:t xml:space="preserve"> Академгородок, д. 7, </w:t>
      </w:r>
      <w:proofErr w:type="spellStart"/>
      <w:r w:rsidRPr="00486096">
        <w:t>ул</w:t>
      </w:r>
      <w:proofErr w:type="spellEnd"/>
      <w:r w:rsidRPr="00486096">
        <w:t xml:space="preserve"> Академгородок, д. 9, </w:t>
      </w:r>
      <w:proofErr w:type="spellStart"/>
      <w:r w:rsidRPr="00486096">
        <w:t>ул</w:t>
      </w:r>
      <w:proofErr w:type="spellEnd"/>
      <w:r w:rsidRPr="00486096">
        <w:t xml:space="preserve"> 9 Мая, д. 16, </w:t>
      </w:r>
      <w:proofErr w:type="spellStart"/>
      <w:r w:rsidRPr="00486096">
        <w:t>ул</w:t>
      </w:r>
      <w:proofErr w:type="spellEnd"/>
      <w:r w:rsidRPr="00486096">
        <w:t xml:space="preserve"> Аэровокзальная, д. 2Г, </w:t>
      </w:r>
      <w:proofErr w:type="spellStart"/>
      <w:r w:rsidRPr="00486096">
        <w:t>ул</w:t>
      </w:r>
      <w:proofErr w:type="spellEnd"/>
      <w:r w:rsidRPr="00486096">
        <w:t xml:space="preserve"> Аэровокзальная, д. 2З, </w:t>
      </w:r>
      <w:proofErr w:type="spellStart"/>
      <w:r w:rsidRPr="00486096">
        <w:t>ул</w:t>
      </w:r>
      <w:proofErr w:type="spellEnd"/>
      <w:r w:rsidRPr="00486096">
        <w:t xml:space="preserve"> им </w:t>
      </w:r>
      <w:proofErr w:type="spellStart"/>
      <w:r w:rsidRPr="00486096">
        <w:t>С.М.Воронова</w:t>
      </w:r>
      <w:proofErr w:type="spellEnd"/>
      <w:r w:rsidRPr="00486096">
        <w:t xml:space="preserve">, д. 19, </w:t>
      </w:r>
      <w:proofErr w:type="spellStart"/>
      <w:r w:rsidRPr="00486096">
        <w:t>ул</w:t>
      </w:r>
      <w:proofErr w:type="spellEnd"/>
      <w:r w:rsidRPr="00486096">
        <w:t xml:space="preserve"> им </w:t>
      </w:r>
      <w:proofErr w:type="spellStart"/>
      <w:r w:rsidRPr="00486096">
        <w:t>С.М.Воронова</w:t>
      </w:r>
      <w:proofErr w:type="spellEnd"/>
      <w:r w:rsidRPr="00486096">
        <w:t xml:space="preserve">, д. 33, </w:t>
      </w:r>
      <w:proofErr w:type="spellStart"/>
      <w:r w:rsidRPr="00486096">
        <w:t>ул</w:t>
      </w:r>
      <w:proofErr w:type="spellEnd"/>
      <w:r w:rsidRPr="00486096">
        <w:t xml:space="preserve"> Джамбульская, д. 23А, пр-кт Комсомольский, д. 11, </w:t>
      </w:r>
      <w:proofErr w:type="spellStart"/>
      <w:r w:rsidRPr="00486096">
        <w:t>ул</w:t>
      </w:r>
      <w:proofErr w:type="spellEnd"/>
      <w:r w:rsidRPr="00486096">
        <w:t xml:space="preserve"> Краснодарская, д. 13Б, </w:t>
      </w:r>
      <w:proofErr w:type="spellStart"/>
      <w:r w:rsidRPr="00486096">
        <w:t>ул</w:t>
      </w:r>
      <w:proofErr w:type="spellEnd"/>
      <w:r w:rsidRPr="00486096">
        <w:t xml:space="preserve"> Краснодарская, д. 7А, </w:t>
      </w:r>
      <w:proofErr w:type="spellStart"/>
      <w:r w:rsidRPr="00486096">
        <w:t>ул</w:t>
      </w:r>
      <w:proofErr w:type="spellEnd"/>
      <w:r w:rsidRPr="00486096">
        <w:t xml:space="preserve"> Маршала Малиновского, д. 10, пр-кт Металлургов, д. 30А, пр-кт Металлургов, д. 30Б, </w:t>
      </w:r>
      <w:proofErr w:type="spellStart"/>
      <w:r w:rsidRPr="00486096">
        <w:t>ул</w:t>
      </w:r>
      <w:proofErr w:type="spellEnd"/>
      <w:r w:rsidRPr="00486096">
        <w:t xml:space="preserve"> </w:t>
      </w:r>
      <w:proofErr w:type="spellStart"/>
      <w:r w:rsidRPr="00486096">
        <w:t>Спандаряна</w:t>
      </w:r>
      <w:proofErr w:type="spellEnd"/>
      <w:r w:rsidRPr="00486096">
        <w:t xml:space="preserve">, д. 35, </w:t>
      </w:r>
      <w:proofErr w:type="spellStart"/>
      <w:r w:rsidRPr="00486096">
        <w:t>ул</w:t>
      </w:r>
      <w:proofErr w:type="spellEnd"/>
      <w:r w:rsidRPr="00486096">
        <w:t xml:space="preserve"> Эрнста Тельмана, д. 15А, </w:t>
      </w:r>
      <w:proofErr w:type="spellStart"/>
      <w:r w:rsidRPr="00486096">
        <w:t>ул</w:t>
      </w:r>
      <w:proofErr w:type="spellEnd"/>
      <w:r w:rsidRPr="00486096">
        <w:t xml:space="preserve"> Эрнста Тельмана, д. 19А, </w:t>
      </w:r>
      <w:proofErr w:type="spellStart"/>
      <w:r w:rsidRPr="00486096">
        <w:t>ул</w:t>
      </w:r>
      <w:proofErr w:type="spellEnd"/>
      <w:r w:rsidRPr="00486096">
        <w:t xml:space="preserve"> Эрнста Тельмана, д. 31, пр-кт Ульяновский, д. 10А, пр-кт Ульяновский, д. 22, </w:t>
      </w:r>
      <w:proofErr w:type="spellStart"/>
      <w:r w:rsidRPr="00486096">
        <w:t>ул</w:t>
      </w:r>
      <w:proofErr w:type="spellEnd"/>
      <w:r w:rsidRPr="00486096">
        <w:t xml:space="preserve"> 9 Мая, д. 36А, </w:t>
      </w:r>
      <w:proofErr w:type="spellStart"/>
      <w:r w:rsidRPr="00486096">
        <w:t>ул</w:t>
      </w:r>
      <w:proofErr w:type="spellEnd"/>
      <w:r w:rsidRPr="00486096">
        <w:t xml:space="preserve"> Краснодарская, д. 11, </w:t>
      </w:r>
      <w:proofErr w:type="spellStart"/>
      <w:r w:rsidRPr="00486096">
        <w:t>ул</w:t>
      </w:r>
      <w:proofErr w:type="spellEnd"/>
      <w:r w:rsidRPr="00486096">
        <w:t xml:space="preserve"> Профсоюзов, д. 16.</w:t>
      </w:r>
    </w:p>
    <w:p w14:paraId="26CCC14E" w14:textId="33F1869A" w:rsidR="0078115B" w:rsidRDefault="0078115B" w:rsidP="0078115B">
      <w:pPr>
        <w:ind w:firstLine="709"/>
        <w:jc w:val="both"/>
      </w:pPr>
      <w:r w:rsidRPr="00392A75">
        <w:rPr>
          <w:b/>
        </w:rPr>
        <w:t xml:space="preserve">ЛОТ № </w:t>
      </w:r>
      <w:r>
        <w:rPr>
          <w:b/>
        </w:rPr>
        <w:t>17</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168FEC92" w14:textId="7D584513" w:rsidR="00DE6DBC" w:rsidRDefault="00DE6DBC" w:rsidP="0078115B">
      <w:pPr>
        <w:ind w:firstLine="709"/>
        <w:jc w:val="both"/>
      </w:pPr>
      <w:r>
        <w:t xml:space="preserve">г. Канск, </w:t>
      </w:r>
      <w:r w:rsidR="0086375E">
        <w:t xml:space="preserve">мкр 2-й Северный д. 18, мкр Северный д. 20, пер. Индустриальный д. 2, пер. Индустриальный д. 10, пер. Панельный д. 1, ул. Московская д. 53, ул. 40 лет Октября д. 37/1, ул. Куйбышева д.6, ул. Ангарская д. 24, </w:t>
      </w:r>
      <w:r w:rsidR="00537FB6">
        <w:t xml:space="preserve">ул. Красноярская д. 12, ул. Ушакова д. 35, мкр. Северный д. 22, мкр. Северный д. 24, мкр. Северный д. 25, мкр. Северный д. 27, ул. Бородинская д. 27, ул. Текстильная д. 4, ул. Куйбышева д. 8, </w:t>
      </w:r>
      <w:r w:rsidR="005C7843">
        <w:t xml:space="preserve">ул. 40 лет Октября д. 64, ул. Минина д. 3, ул. Минина д. 7, ул. Новостройка д. 53, ул. Василия Яковенко д. 72, </w:t>
      </w:r>
      <w:r w:rsidR="00462A34">
        <w:t>городок 1-й Военный д. 3, городок 1-й Военный д. 117, городок 1-й Военный д. 242, городок 1-й Военный д.246, ул. Мира д. 28.</w:t>
      </w:r>
    </w:p>
    <w:p w14:paraId="1CB6AB0D" w14:textId="77777777" w:rsidR="0078115B" w:rsidRDefault="0078115B" w:rsidP="00486096">
      <w:pPr>
        <w:ind w:firstLine="709"/>
        <w:jc w:val="both"/>
      </w:pPr>
    </w:p>
    <w:p w14:paraId="0F0C5A4D" w14:textId="02EA4AB2" w:rsidR="00024921" w:rsidRPr="00024921" w:rsidRDefault="00024921" w:rsidP="00024921">
      <w:pPr>
        <w:suppressAutoHyphens/>
        <w:ind w:firstLine="709"/>
        <w:jc w:val="both"/>
      </w:pPr>
      <w:r w:rsidRPr="00024921">
        <w:rPr>
          <w:b/>
        </w:rPr>
        <w:t xml:space="preserve">Объем работ - </w:t>
      </w:r>
      <w:r w:rsidRPr="00024921">
        <w:t>указан в Техническом задании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(приложение №1 к Документации о проведении запроса предложений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(далее – документация о проведении запроса предложений)).</w:t>
      </w:r>
    </w:p>
    <w:p w14:paraId="67F0E46F" w14:textId="3442AB71" w:rsidR="00024921" w:rsidRDefault="00024921" w:rsidP="000D56F9">
      <w:pPr>
        <w:suppressAutoHyphens/>
        <w:ind w:firstLine="567"/>
        <w:jc w:val="both"/>
      </w:pPr>
      <w:r w:rsidRPr="00024921">
        <w:rPr>
          <w:b/>
          <w:spacing w:val="6"/>
        </w:rPr>
        <w:t>Срок выполнения работ</w:t>
      </w:r>
      <w:r w:rsidRPr="00024921">
        <w:rPr>
          <w:spacing w:val="6"/>
        </w:rPr>
        <w:t>: не более 1</w:t>
      </w:r>
      <w:r w:rsidR="008151F2">
        <w:rPr>
          <w:spacing w:val="6"/>
        </w:rPr>
        <w:t>5</w:t>
      </w:r>
      <w:r w:rsidRPr="00024921">
        <w:rPr>
          <w:spacing w:val="6"/>
        </w:rPr>
        <w:t xml:space="preserve">0 (сто </w:t>
      </w:r>
      <w:r w:rsidR="00887D7B">
        <w:rPr>
          <w:spacing w:val="6"/>
        </w:rPr>
        <w:t>пятьдесят</w:t>
      </w:r>
      <w:r w:rsidRPr="00024921">
        <w:rPr>
          <w:spacing w:val="6"/>
        </w:rPr>
        <w:t>) календарных дней</w:t>
      </w:r>
      <w:r w:rsidRPr="00024921">
        <w:t xml:space="preserve">, и не менее </w:t>
      </w:r>
      <w:r w:rsidR="008151F2">
        <w:t>12</w:t>
      </w:r>
      <w:r w:rsidRPr="00024921">
        <w:t>0 (</w:t>
      </w:r>
      <w:r w:rsidR="00887D7B">
        <w:t>сто двадцать</w:t>
      </w:r>
      <w:r w:rsidRPr="00024921">
        <w:t>) календарных дней со дня заключения договора</w:t>
      </w:r>
      <w:r w:rsidRPr="00024921">
        <w:rPr>
          <w:rStyle w:val="af"/>
        </w:rPr>
        <w:t xml:space="preserve"> </w:t>
      </w:r>
      <w:r w:rsidRPr="00024921">
        <w:rPr>
          <w:rStyle w:val="af"/>
        </w:rPr>
        <w:footnoteReference w:id="1"/>
      </w:r>
      <w:r w:rsidRPr="00024921">
        <w:t>.</w:t>
      </w:r>
      <w:r w:rsidR="00D3315C">
        <w:t xml:space="preserve"> </w:t>
      </w:r>
    </w:p>
    <w:p w14:paraId="22CB270F" w14:textId="6B6F4655" w:rsidR="00F8726C" w:rsidRPr="00F8726C" w:rsidRDefault="00F8726C" w:rsidP="00786C55">
      <w:pPr>
        <w:ind w:firstLine="567"/>
        <w:jc w:val="both"/>
        <w:rPr>
          <w:iCs/>
          <w:u w:val="single"/>
        </w:rPr>
      </w:pPr>
      <w:r w:rsidRPr="00134DA0">
        <w:rPr>
          <w:b/>
          <w:iCs/>
          <w:u w:val="single"/>
        </w:rPr>
        <w:t>Срок начала выполнения работ</w:t>
      </w:r>
      <w:r>
        <w:rPr>
          <w:b/>
          <w:iCs/>
          <w:u w:val="single"/>
        </w:rPr>
        <w:t xml:space="preserve"> и (или) оказания услуг</w:t>
      </w:r>
      <w:r w:rsidRPr="00134DA0">
        <w:rPr>
          <w:b/>
          <w:iCs/>
          <w:u w:val="single"/>
        </w:rPr>
        <w:t xml:space="preserve">: </w:t>
      </w:r>
      <w:r w:rsidRPr="00F8726C">
        <w:rPr>
          <w:iCs/>
        </w:rPr>
        <w:t>дата начала выполнения работ и (или) оказания услуг определяется Заказчиком на основании утвержденного графика, но не может быть позднее 120 календарных дней от даты заключения договора.</w:t>
      </w:r>
    </w:p>
    <w:p w14:paraId="4C52093D" w14:textId="2E02F7C3" w:rsidR="00EA6DB1" w:rsidRPr="00C44179" w:rsidRDefault="00EA6DB1" w:rsidP="00EA6DB1">
      <w:pPr>
        <w:tabs>
          <w:tab w:val="left" w:pos="709"/>
        </w:tabs>
        <w:ind w:firstLine="567"/>
        <w:contextualSpacing/>
        <w:jc w:val="both"/>
        <w:rPr>
          <w:rFonts w:eastAsia="Calibri"/>
        </w:rPr>
      </w:pPr>
      <w:r w:rsidRPr="003741D1">
        <w:rPr>
          <w:rFonts w:eastAsia="Calibri"/>
          <w:b/>
        </w:rPr>
        <w:t>Особые условия:</w:t>
      </w:r>
      <w:r w:rsidRPr="003741D1">
        <w:rPr>
          <w:rFonts w:eastAsia="Calibri"/>
        </w:rPr>
        <w:t xml:space="preserve"> </w:t>
      </w:r>
      <w:r w:rsidRPr="00C44179">
        <w:rPr>
          <w:rFonts w:eastAsia="Calibri"/>
        </w:rPr>
        <w:t xml:space="preserve">местом выполнения работ/оказания услуг </w:t>
      </w:r>
      <w:r w:rsidR="00C44179" w:rsidRPr="00C44179">
        <w:rPr>
          <w:rFonts w:eastAsia="Calibri"/>
        </w:rPr>
        <w:t>является закрытое территориальное образование</w:t>
      </w:r>
      <w:r w:rsidRPr="00C44179">
        <w:rPr>
          <w:rFonts w:eastAsia="Calibri"/>
        </w:rPr>
        <w:t xml:space="preserve">, правовой статус которого установлен Федеральным законом от 14.07.1992 № 3297-1 «О закрытом административно-территориальном образовании».  </w:t>
      </w:r>
    </w:p>
    <w:p w14:paraId="310724BF" w14:textId="17B50951" w:rsidR="00EA6DB1" w:rsidRPr="00EA6DB1" w:rsidRDefault="00EA6DB1" w:rsidP="00EA6DB1">
      <w:pPr>
        <w:tabs>
          <w:tab w:val="left" w:pos="709"/>
        </w:tabs>
        <w:ind w:firstLine="567"/>
        <w:contextualSpacing/>
        <w:jc w:val="both"/>
        <w:rPr>
          <w:rFonts w:eastAsia="Calibri"/>
        </w:rPr>
      </w:pPr>
      <w:r w:rsidRPr="00C44179">
        <w:rPr>
          <w:rFonts w:eastAsia="Calibri"/>
        </w:rPr>
        <w:t xml:space="preserve">На территории, </w:t>
      </w:r>
      <w:r w:rsidR="00C44179" w:rsidRPr="00C44179">
        <w:rPr>
          <w:rFonts w:eastAsia="Calibri"/>
        </w:rPr>
        <w:t xml:space="preserve">закрытого территориального образования </w:t>
      </w:r>
      <w:r w:rsidRPr="00C44179">
        <w:rPr>
          <w:rFonts w:eastAsia="Calibri"/>
        </w:rPr>
        <w:t xml:space="preserve">установлен особый режим безопасного функционирования предприятий (организаций), который предусматривает ограничения </w:t>
      </w:r>
      <w:r w:rsidRPr="003741D1">
        <w:rPr>
          <w:rFonts w:eastAsia="Calibri"/>
        </w:rPr>
        <w:t>на въезд граждан на их территорию. Обязанности по оформлению пропусков на территорию, ЗАТО возлагаются на Подрядчика.</w:t>
      </w:r>
    </w:p>
    <w:p w14:paraId="1F785376" w14:textId="67E1DC06" w:rsidR="00024921" w:rsidRPr="00024921" w:rsidRDefault="00024921" w:rsidP="00024921">
      <w:pPr>
        <w:ind w:firstLine="709"/>
        <w:jc w:val="both"/>
        <w:rPr>
          <w:rFonts w:eastAsia="Arial Unicode MS"/>
        </w:rPr>
      </w:pPr>
      <w:r w:rsidRPr="00024921">
        <w:rPr>
          <w:rFonts w:eastAsia="Arial Unicode MS"/>
          <w:b/>
        </w:rPr>
        <w:t xml:space="preserve">Способ определения подрядчика </w:t>
      </w:r>
      <w:r w:rsidRPr="00024921">
        <w:rPr>
          <w:rFonts w:eastAsia="Arial Unicode MS"/>
        </w:rPr>
        <w:t>– конкурс.</w:t>
      </w:r>
    </w:p>
    <w:p w14:paraId="6626A73D" w14:textId="77777777" w:rsidR="00024921" w:rsidRPr="00024921" w:rsidRDefault="00024921" w:rsidP="00024921">
      <w:pPr>
        <w:ind w:firstLine="709"/>
        <w:jc w:val="both"/>
        <w:rPr>
          <w:rFonts w:eastAsia="Arial Unicode MS"/>
        </w:rPr>
      </w:pPr>
      <w:r w:rsidRPr="00024921">
        <w:rPr>
          <w:b/>
        </w:rPr>
        <w:t>Заказчик</w:t>
      </w:r>
      <w:r w:rsidRPr="00024921">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w:t>
      </w:r>
      <w:r w:rsidRPr="00024921">
        <w:br/>
        <w:t xml:space="preserve">д. 101а, тел. 8 (391) 223-93-25; 8 (391) 223-93-11; 8 (391) 223-93-02, адрес электронной почты: </w:t>
      </w:r>
      <w:hyperlink r:id="rId8" w:history="1">
        <w:r w:rsidRPr="00024921">
          <w:rPr>
            <w:rStyle w:val="a3"/>
          </w:rPr>
          <w:t>K</w:t>
        </w:r>
        <w:r w:rsidRPr="00024921">
          <w:rPr>
            <w:rStyle w:val="a3"/>
            <w:lang w:val="en-US"/>
          </w:rPr>
          <w:t>rmdkk</w:t>
        </w:r>
        <w:r w:rsidRPr="00024921">
          <w:rPr>
            <w:rStyle w:val="a3"/>
          </w:rPr>
          <w:t>@mail.ru</w:t>
        </w:r>
      </w:hyperlink>
      <w:r w:rsidRPr="00024921">
        <w:t>. Ответственное лицо: Ворошилова Надежда Ильинична.</w:t>
      </w:r>
    </w:p>
    <w:p w14:paraId="73EAB309" w14:textId="77777777" w:rsidR="00024921" w:rsidRPr="00024921" w:rsidRDefault="00024921" w:rsidP="00024921">
      <w:pPr>
        <w:pStyle w:val="a6"/>
        <w:shd w:val="clear" w:color="auto" w:fill="FFFFFF"/>
        <w:tabs>
          <w:tab w:val="left" w:pos="567"/>
        </w:tabs>
        <w:spacing w:line="256" w:lineRule="auto"/>
        <w:ind w:left="0" w:right="-3"/>
        <w:jc w:val="both"/>
        <w:rPr>
          <w:lang w:eastAsia="en-US"/>
        </w:rPr>
      </w:pPr>
      <w:r w:rsidRPr="00024921">
        <w:rPr>
          <w:b/>
          <w:bCs/>
        </w:rPr>
        <w:tab/>
        <w:t>Источник финансирования</w:t>
      </w:r>
      <w:r w:rsidRPr="00024921">
        <w:rPr>
          <w:bCs/>
        </w:rPr>
        <w:t xml:space="preserve"> –</w:t>
      </w:r>
      <w:r w:rsidRPr="00024921">
        <w:t xml:space="preserve"> </w:t>
      </w:r>
      <w:r w:rsidRPr="00024921">
        <w:rPr>
          <w:lang w:eastAsia="en-US"/>
        </w:rPr>
        <w:t>Средства, аккумулируемые на счете, счетах регионального оператора, в порядке, установленном Жилищным кодексом РФ</w:t>
      </w:r>
      <w:r w:rsidRPr="00024921">
        <w:t>.</w:t>
      </w:r>
    </w:p>
    <w:p w14:paraId="0DE36558" w14:textId="77777777" w:rsidR="00024921" w:rsidRPr="00024921" w:rsidRDefault="00024921" w:rsidP="00024921">
      <w:pPr>
        <w:suppressAutoHyphens/>
        <w:ind w:firstLine="709"/>
        <w:jc w:val="both"/>
        <w:rPr>
          <w:rFonts w:eastAsia="Arial Unicode MS"/>
          <w:b/>
          <w:bCs/>
        </w:rPr>
      </w:pPr>
      <w:r w:rsidRPr="00024921">
        <w:rPr>
          <w:rFonts w:eastAsia="Arial Unicode MS"/>
          <w:b/>
          <w:bCs/>
        </w:rPr>
        <w:t>Начальная (максимальная) цена договора:</w:t>
      </w:r>
    </w:p>
    <w:p w14:paraId="5D242D55" w14:textId="6702ABC6" w:rsidR="00024921" w:rsidRPr="00024921" w:rsidRDefault="00024921" w:rsidP="00024921">
      <w:pPr>
        <w:ind w:firstLine="709"/>
        <w:jc w:val="both"/>
        <w:rPr>
          <w:rFonts w:eastAsia="Arial Unicode MS"/>
          <w:bCs/>
        </w:rPr>
      </w:pPr>
      <w:r w:rsidRPr="00024921">
        <w:rPr>
          <w:b/>
          <w:color w:val="000000"/>
        </w:rPr>
        <w:t>ЛОТ № 1:</w:t>
      </w:r>
      <w:r w:rsidRPr="00024921">
        <w:rPr>
          <w:color w:val="000000"/>
        </w:rPr>
        <w:t xml:space="preserve"> </w:t>
      </w:r>
      <w:r w:rsidR="002158DF">
        <w:rPr>
          <w:color w:val="000000"/>
        </w:rPr>
        <w:t>1 116 492,54</w:t>
      </w:r>
      <w:r w:rsidR="002D2615">
        <w:rPr>
          <w:color w:val="000000"/>
        </w:rPr>
        <w:t xml:space="preserve"> рублей.</w:t>
      </w:r>
    </w:p>
    <w:p w14:paraId="4FEBEEBE" w14:textId="5CA34A1D" w:rsidR="00024921" w:rsidRPr="00FD7264" w:rsidRDefault="00024921" w:rsidP="00024921">
      <w:pPr>
        <w:ind w:firstLine="709"/>
        <w:jc w:val="both"/>
        <w:rPr>
          <w:rFonts w:eastAsia="Arial Unicode MS"/>
          <w:bCs/>
        </w:rPr>
      </w:pPr>
      <w:r w:rsidRPr="00FD7264">
        <w:rPr>
          <w:rFonts w:eastAsia="Arial Unicode MS"/>
          <w:b/>
          <w:bCs/>
        </w:rPr>
        <w:t xml:space="preserve">ЛОТ № 2: </w:t>
      </w:r>
      <w:r w:rsidR="002158DF">
        <w:rPr>
          <w:rFonts w:eastAsia="Arial Unicode MS"/>
          <w:bCs/>
        </w:rPr>
        <w:t>1 478 247,31</w:t>
      </w:r>
      <w:r w:rsidR="002C24A6" w:rsidRPr="002C24A6">
        <w:rPr>
          <w:color w:val="000000"/>
        </w:rPr>
        <w:t xml:space="preserve"> </w:t>
      </w:r>
      <w:r w:rsidR="002C24A6">
        <w:rPr>
          <w:color w:val="000000"/>
        </w:rPr>
        <w:t>рублей.</w:t>
      </w:r>
    </w:p>
    <w:p w14:paraId="6EF5AC4B" w14:textId="391A231C" w:rsidR="008938A0" w:rsidRPr="0011014C" w:rsidRDefault="008938A0" w:rsidP="00024921">
      <w:pPr>
        <w:ind w:firstLine="709"/>
        <w:jc w:val="both"/>
        <w:rPr>
          <w:rFonts w:eastAsia="Arial Unicode MS"/>
          <w:bCs/>
        </w:rPr>
      </w:pPr>
      <w:r w:rsidRPr="0011014C">
        <w:rPr>
          <w:rFonts w:eastAsia="Arial Unicode MS"/>
          <w:b/>
          <w:bCs/>
        </w:rPr>
        <w:t>ЛОТ № 3:</w:t>
      </w:r>
      <w:r w:rsidRPr="0011014C">
        <w:rPr>
          <w:rFonts w:eastAsia="Arial Unicode MS"/>
          <w:bCs/>
        </w:rPr>
        <w:t xml:space="preserve"> </w:t>
      </w:r>
      <w:r w:rsidR="002158DF">
        <w:rPr>
          <w:rFonts w:eastAsia="Arial Unicode MS"/>
          <w:bCs/>
        </w:rPr>
        <w:t>1 329 050,69</w:t>
      </w:r>
      <w:r w:rsidR="002C24A6">
        <w:rPr>
          <w:rFonts w:eastAsia="Arial Unicode MS"/>
          <w:bCs/>
        </w:rPr>
        <w:t xml:space="preserve"> </w:t>
      </w:r>
      <w:r w:rsidR="002C24A6">
        <w:rPr>
          <w:color w:val="000000"/>
        </w:rPr>
        <w:t>рублей.</w:t>
      </w:r>
    </w:p>
    <w:p w14:paraId="3DEF4E74" w14:textId="31B2AE36" w:rsidR="008938A0" w:rsidRPr="0011014C" w:rsidRDefault="008938A0" w:rsidP="00024921">
      <w:pPr>
        <w:ind w:firstLine="709"/>
        <w:jc w:val="both"/>
        <w:rPr>
          <w:rFonts w:eastAsia="Arial Unicode MS"/>
          <w:bCs/>
        </w:rPr>
      </w:pPr>
      <w:r w:rsidRPr="0011014C">
        <w:rPr>
          <w:rFonts w:eastAsia="Arial Unicode MS"/>
          <w:b/>
          <w:bCs/>
        </w:rPr>
        <w:t xml:space="preserve">ЛОТ № 4: </w:t>
      </w:r>
      <w:r w:rsidR="002158DF">
        <w:rPr>
          <w:rFonts w:eastAsia="Arial Unicode MS"/>
          <w:bCs/>
        </w:rPr>
        <w:t>1 543 514,13</w:t>
      </w:r>
      <w:r w:rsidR="002C24A6">
        <w:rPr>
          <w:rFonts w:eastAsia="Arial Unicode MS"/>
          <w:bCs/>
        </w:rPr>
        <w:t xml:space="preserve"> </w:t>
      </w:r>
      <w:r w:rsidR="002C24A6">
        <w:rPr>
          <w:color w:val="000000"/>
        </w:rPr>
        <w:t>рублей.</w:t>
      </w:r>
    </w:p>
    <w:p w14:paraId="265519DB" w14:textId="11737E8F" w:rsidR="00122948" w:rsidRDefault="00122948" w:rsidP="00024921">
      <w:pPr>
        <w:ind w:firstLine="709"/>
        <w:jc w:val="both"/>
        <w:rPr>
          <w:rFonts w:eastAsia="Arial Unicode MS"/>
          <w:bCs/>
        </w:rPr>
      </w:pPr>
      <w:r w:rsidRPr="007E65BD">
        <w:rPr>
          <w:rFonts w:eastAsia="Arial Unicode MS"/>
          <w:b/>
          <w:bCs/>
        </w:rPr>
        <w:t>ЛОТ № 5:</w:t>
      </w:r>
      <w:r w:rsidRPr="007E65BD">
        <w:rPr>
          <w:rFonts w:eastAsia="Arial Unicode MS"/>
          <w:bCs/>
        </w:rPr>
        <w:t xml:space="preserve"> </w:t>
      </w:r>
      <w:r w:rsidR="002158DF">
        <w:rPr>
          <w:rFonts w:eastAsia="Arial Unicode MS"/>
          <w:bCs/>
        </w:rPr>
        <w:t>781 316,90</w:t>
      </w:r>
      <w:r w:rsidR="002C24A6">
        <w:rPr>
          <w:rFonts w:eastAsia="Arial Unicode MS"/>
          <w:bCs/>
        </w:rPr>
        <w:t xml:space="preserve"> </w:t>
      </w:r>
      <w:r w:rsidR="002C24A6">
        <w:rPr>
          <w:color w:val="000000"/>
        </w:rPr>
        <w:t>рублей.</w:t>
      </w:r>
    </w:p>
    <w:p w14:paraId="201BCA7D" w14:textId="16CAF1EB" w:rsidR="00BD2AE6" w:rsidRDefault="00BD2AE6" w:rsidP="00BD2AE6">
      <w:pPr>
        <w:ind w:firstLine="709"/>
        <w:jc w:val="both"/>
        <w:rPr>
          <w:rFonts w:eastAsia="Arial Unicode MS"/>
          <w:bCs/>
        </w:rPr>
      </w:pPr>
      <w:r w:rsidRPr="007E65BD">
        <w:rPr>
          <w:rFonts w:eastAsia="Arial Unicode MS"/>
          <w:b/>
          <w:bCs/>
        </w:rPr>
        <w:t>ЛОТ № 6:</w:t>
      </w:r>
      <w:r>
        <w:rPr>
          <w:rFonts w:eastAsia="Arial Unicode MS"/>
          <w:bCs/>
        </w:rPr>
        <w:t xml:space="preserve"> </w:t>
      </w:r>
      <w:r w:rsidR="002D2615">
        <w:rPr>
          <w:rFonts w:eastAsia="Arial Unicode MS"/>
          <w:bCs/>
        </w:rPr>
        <w:t>1 151 732,65</w:t>
      </w:r>
      <w:r w:rsidR="002C24A6">
        <w:rPr>
          <w:rFonts w:eastAsia="Arial Unicode MS"/>
          <w:bCs/>
        </w:rPr>
        <w:t xml:space="preserve"> </w:t>
      </w:r>
      <w:r w:rsidR="002C24A6">
        <w:rPr>
          <w:color w:val="000000"/>
        </w:rPr>
        <w:t>рублей.</w:t>
      </w:r>
    </w:p>
    <w:p w14:paraId="3421BAFC" w14:textId="0F8A67E4" w:rsidR="000365E8" w:rsidRDefault="000365E8" w:rsidP="00BD2AE6">
      <w:pPr>
        <w:ind w:firstLine="709"/>
        <w:jc w:val="both"/>
        <w:rPr>
          <w:rFonts w:eastAsia="Arial Unicode MS"/>
          <w:bCs/>
        </w:rPr>
      </w:pPr>
      <w:r>
        <w:rPr>
          <w:rFonts w:eastAsia="Arial Unicode MS"/>
          <w:b/>
          <w:bCs/>
        </w:rPr>
        <w:t>ЛОТ № 7</w:t>
      </w:r>
      <w:r w:rsidRPr="007E65BD">
        <w:rPr>
          <w:rFonts w:eastAsia="Arial Unicode MS"/>
          <w:b/>
          <w:bCs/>
        </w:rPr>
        <w:t>:</w:t>
      </w:r>
      <w:r>
        <w:rPr>
          <w:rFonts w:eastAsia="Arial Unicode MS"/>
          <w:b/>
          <w:bCs/>
        </w:rPr>
        <w:t xml:space="preserve"> </w:t>
      </w:r>
      <w:r w:rsidR="002D2615" w:rsidRPr="002D2615">
        <w:rPr>
          <w:rFonts w:eastAsia="Arial Unicode MS"/>
          <w:bCs/>
        </w:rPr>
        <w:t>1 115 226,65</w:t>
      </w:r>
      <w:r w:rsidR="002C24A6">
        <w:rPr>
          <w:rFonts w:eastAsia="Arial Unicode MS"/>
          <w:bCs/>
        </w:rPr>
        <w:t xml:space="preserve"> </w:t>
      </w:r>
      <w:r w:rsidR="002C24A6">
        <w:rPr>
          <w:color w:val="000000"/>
        </w:rPr>
        <w:t>рублей.</w:t>
      </w:r>
    </w:p>
    <w:p w14:paraId="6FB7B953" w14:textId="02AF802B" w:rsidR="000365E8" w:rsidRDefault="008E73E1" w:rsidP="00BD2AE6">
      <w:pPr>
        <w:ind w:firstLine="709"/>
        <w:jc w:val="both"/>
        <w:rPr>
          <w:rFonts w:eastAsia="Arial Unicode MS"/>
          <w:bCs/>
        </w:rPr>
      </w:pPr>
      <w:r w:rsidRPr="008E73E1">
        <w:rPr>
          <w:rFonts w:eastAsia="Arial Unicode MS"/>
          <w:b/>
          <w:bCs/>
        </w:rPr>
        <w:t>ЛОТ № 8</w:t>
      </w:r>
      <w:r>
        <w:rPr>
          <w:rFonts w:eastAsia="Arial Unicode MS"/>
          <w:bCs/>
        </w:rPr>
        <w:t xml:space="preserve">: </w:t>
      </w:r>
      <w:r w:rsidR="002D2615">
        <w:rPr>
          <w:rFonts w:eastAsia="Arial Unicode MS"/>
          <w:bCs/>
        </w:rPr>
        <w:t>2</w:t>
      </w:r>
      <w:r w:rsidR="00A36D52">
        <w:rPr>
          <w:rFonts w:eastAsia="Arial Unicode MS"/>
          <w:bCs/>
        </w:rPr>
        <w:t> 910 482,28</w:t>
      </w:r>
      <w:r w:rsidR="002C24A6">
        <w:rPr>
          <w:rFonts w:eastAsia="Arial Unicode MS"/>
          <w:bCs/>
        </w:rPr>
        <w:t xml:space="preserve"> </w:t>
      </w:r>
      <w:r w:rsidR="002C24A6">
        <w:rPr>
          <w:color w:val="000000"/>
        </w:rPr>
        <w:t>рублей.</w:t>
      </w:r>
    </w:p>
    <w:p w14:paraId="62F881FE" w14:textId="0D20CA7A" w:rsidR="002D2615" w:rsidRDefault="008E73E1" w:rsidP="002D2615">
      <w:pPr>
        <w:ind w:firstLine="709"/>
        <w:jc w:val="both"/>
        <w:rPr>
          <w:rFonts w:eastAsia="Arial Unicode MS"/>
          <w:bCs/>
        </w:rPr>
      </w:pPr>
      <w:r w:rsidRPr="008E73E1">
        <w:rPr>
          <w:rFonts w:eastAsia="Arial Unicode MS"/>
          <w:b/>
          <w:bCs/>
        </w:rPr>
        <w:t>ЛОТ№ 9:</w:t>
      </w:r>
      <w:r>
        <w:rPr>
          <w:rFonts w:eastAsia="Arial Unicode MS"/>
          <w:bCs/>
        </w:rPr>
        <w:t xml:space="preserve"> </w:t>
      </w:r>
      <w:r w:rsidR="002158DF">
        <w:rPr>
          <w:rFonts w:eastAsia="Arial Unicode MS"/>
          <w:bCs/>
        </w:rPr>
        <w:t>3 069 382,15</w:t>
      </w:r>
      <w:r w:rsidR="002C24A6">
        <w:rPr>
          <w:rFonts w:eastAsia="Arial Unicode MS"/>
          <w:bCs/>
        </w:rPr>
        <w:t xml:space="preserve"> </w:t>
      </w:r>
      <w:r w:rsidR="002C24A6">
        <w:rPr>
          <w:color w:val="000000"/>
        </w:rPr>
        <w:t>рублей.</w:t>
      </w:r>
    </w:p>
    <w:p w14:paraId="2E6303B7" w14:textId="3BBAD599" w:rsidR="002C24A6" w:rsidRPr="002C24A6" w:rsidRDefault="002C24A6" w:rsidP="002D2615">
      <w:pPr>
        <w:ind w:firstLine="709"/>
        <w:jc w:val="both"/>
        <w:rPr>
          <w:rFonts w:eastAsia="Arial Unicode MS"/>
          <w:b/>
          <w:bCs/>
        </w:rPr>
      </w:pPr>
      <w:r w:rsidRPr="002C24A6">
        <w:rPr>
          <w:rFonts w:eastAsia="Arial Unicode MS"/>
          <w:b/>
          <w:bCs/>
        </w:rPr>
        <w:t>ЛОТ № 10:</w:t>
      </w:r>
      <w:r>
        <w:rPr>
          <w:rFonts w:eastAsia="Arial Unicode MS"/>
          <w:b/>
          <w:bCs/>
        </w:rPr>
        <w:t xml:space="preserve"> </w:t>
      </w:r>
      <w:r w:rsidR="002158DF">
        <w:rPr>
          <w:rFonts w:eastAsia="Arial Unicode MS"/>
          <w:bCs/>
        </w:rPr>
        <w:t>1 505 029,32</w:t>
      </w:r>
      <w:r>
        <w:rPr>
          <w:rFonts w:eastAsia="Arial Unicode MS"/>
          <w:bCs/>
        </w:rPr>
        <w:t xml:space="preserve"> </w:t>
      </w:r>
      <w:r>
        <w:rPr>
          <w:color w:val="000000"/>
        </w:rPr>
        <w:t>рублей.</w:t>
      </w:r>
    </w:p>
    <w:p w14:paraId="00575AF2" w14:textId="5E87772F" w:rsidR="009301A3" w:rsidRDefault="009301A3" w:rsidP="00BD2AE6">
      <w:pPr>
        <w:ind w:firstLine="709"/>
        <w:jc w:val="both"/>
        <w:rPr>
          <w:rFonts w:eastAsia="Arial Unicode MS"/>
          <w:bCs/>
        </w:rPr>
      </w:pPr>
      <w:r w:rsidRPr="009301A3">
        <w:rPr>
          <w:rFonts w:eastAsia="Arial Unicode MS"/>
          <w:b/>
          <w:bCs/>
        </w:rPr>
        <w:t>ЛОТ № 1</w:t>
      </w:r>
      <w:r w:rsidR="002C24A6">
        <w:rPr>
          <w:rFonts w:eastAsia="Arial Unicode MS"/>
          <w:b/>
          <w:bCs/>
        </w:rPr>
        <w:t>1</w:t>
      </w:r>
      <w:r w:rsidRPr="009301A3">
        <w:rPr>
          <w:rFonts w:eastAsia="Arial Unicode MS"/>
          <w:b/>
          <w:bCs/>
        </w:rPr>
        <w:t>:</w:t>
      </w:r>
      <w:r>
        <w:rPr>
          <w:rFonts w:eastAsia="Arial Unicode MS"/>
          <w:bCs/>
        </w:rPr>
        <w:t xml:space="preserve"> </w:t>
      </w:r>
      <w:r w:rsidR="002158DF">
        <w:rPr>
          <w:rFonts w:eastAsia="Arial Unicode MS"/>
          <w:bCs/>
        </w:rPr>
        <w:t>2 272 864,84</w:t>
      </w:r>
      <w:r w:rsidR="002C24A6">
        <w:rPr>
          <w:rFonts w:eastAsia="Arial Unicode MS"/>
          <w:bCs/>
        </w:rPr>
        <w:t xml:space="preserve"> </w:t>
      </w:r>
      <w:r w:rsidR="002C24A6">
        <w:rPr>
          <w:color w:val="000000"/>
        </w:rPr>
        <w:t>рублей.</w:t>
      </w:r>
    </w:p>
    <w:p w14:paraId="2BF8889D" w14:textId="3D8FD2E6" w:rsidR="009301A3" w:rsidRDefault="002C24A6" w:rsidP="00BD2AE6">
      <w:pPr>
        <w:ind w:firstLine="709"/>
        <w:jc w:val="both"/>
        <w:rPr>
          <w:rFonts w:eastAsia="Arial Unicode MS"/>
          <w:bCs/>
        </w:rPr>
      </w:pPr>
      <w:r>
        <w:rPr>
          <w:rFonts w:eastAsia="Arial Unicode MS"/>
          <w:b/>
          <w:bCs/>
        </w:rPr>
        <w:t>ЛОТ № 12</w:t>
      </w:r>
      <w:r w:rsidR="009301A3" w:rsidRPr="009301A3">
        <w:rPr>
          <w:rFonts w:eastAsia="Arial Unicode MS"/>
          <w:b/>
          <w:bCs/>
        </w:rPr>
        <w:t xml:space="preserve">: </w:t>
      </w:r>
      <w:r w:rsidR="00C6655A">
        <w:rPr>
          <w:rFonts w:eastAsia="Arial Unicode MS"/>
          <w:bCs/>
        </w:rPr>
        <w:t>1 816 924,86</w:t>
      </w:r>
      <w:r>
        <w:rPr>
          <w:rFonts w:eastAsia="Arial Unicode MS"/>
          <w:bCs/>
        </w:rPr>
        <w:t xml:space="preserve"> </w:t>
      </w:r>
      <w:r>
        <w:rPr>
          <w:color w:val="000000"/>
        </w:rPr>
        <w:t>рублей.</w:t>
      </w:r>
    </w:p>
    <w:p w14:paraId="5EC9149C" w14:textId="1BE88310" w:rsidR="00BD6FA4" w:rsidRDefault="002C24A6" w:rsidP="00BD2AE6">
      <w:pPr>
        <w:ind w:firstLine="709"/>
        <w:jc w:val="both"/>
        <w:rPr>
          <w:rFonts w:eastAsia="Arial Unicode MS"/>
          <w:bCs/>
        </w:rPr>
      </w:pPr>
      <w:r>
        <w:rPr>
          <w:rFonts w:eastAsia="Arial Unicode MS"/>
          <w:b/>
          <w:bCs/>
        </w:rPr>
        <w:t>ЛОТ № 13</w:t>
      </w:r>
      <w:r w:rsidR="00BD6FA4" w:rsidRPr="0025735F">
        <w:rPr>
          <w:rFonts w:eastAsia="Arial Unicode MS"/>
          <w:b/>
          <w:bCs/>
        </w:rPr>
        <w:t xml:space="preserve">: </w:t>
      </w:r>
      <w:r w:rsidR="00C6655A">
        <w:rPr>
          <w:rFonts w:eastAsia="Arial Unicode MS"/>
          <w:bCs/>
        </w:rPr>
        <w:t>1 958 729,30</w:t>
      </w:r>
      <w:r>
        <w:rPr>
          <w:rFonts w:eastAsia="Arial Unicode MS"/>
          <w:bCs/>
        </w:rPr>
        <w:t xml:space="preserve"> </w:t>
      </w:r>
      <w:r>
        <w:rPr>
          <w:color w:val="000000"/>
        </w:rPr>
        <w:t>рублей.</w:t>
      </w:r>
    </w:p>
    <w:p w14:paraId="77024794" w14:textId="4CFBD78D" w:rsidR="0081413D" w:rsidRDefault="002C24A6" w:rsidP="00BD2AE6">
      <w:pPr>
        <w:ind w:firstLine="709"/>
        <w:jc w:val="both"/>
        <w:rPr>
          <w:rFonts w:eastAsia="Arial Unicode MS"/>
          <w:bCs/>
        </w:rPr>
      </w:pPr>
      <w:r>
        <w:rPr>
          <w:rFonts w:eastAsia="Arial Unicode MS"/>
          <w:b/>
          <w:bCs/>
        </w:rPr>
        <w:t>ЛОТ № 14</w:t>
      </w:r>
      <w:r w:rsidR="0081413D">
        <w:rPr>
          <w:rFonts w:eastAsia="Arial Unicode MS"/>
          <w:bCs/>
        </w:rPr>
        <w:t xml:space="preserve">: </w:t>
      </w:r>
      <w:r w:rsidR="0015140E">
        <w:rPr>
          <w:rFonts w:eastAsia="Arial Unicode MS"/>
          <w:bCs/>
        </w:rPr>
        <w:t>2 105 442,13</w:t>
      </w:r>
      <w:r>
        <w:rPr>
          <w:rFonts w:eastAsia="Arial Unicode MS"/>
          <w:bCs/>
        </w:rPr>
        <w:t xml:space="preserve"> </w:t>
      </w:r>
      <w:r>
        <w:rPr>
          <w:color w:val="000000"/>
        </w:rPr>
        <w:t>рублей.</w:t>
      </w:r>
    </w:p>
    <w:p w14:paraId="69FFDBBE" w14:textId="20837351" w:rsidR="0081413D" w:rsidRDefault="002C24A6" w:rsidP="00BD2AE6">
      <w:pPr>
        <w:ind w:firstLine="709"/>
        <w:jc w:val="both"/>
        <w:rPr>
          <w:rFonts w:eastAsia="Arial Unicode MS"/>
          <w:bCs/>
        </w:rPr>
      </w:pPr>
      <w:r>
        <w:rPr>
          <w:rFonts w:eastAsia="Arial Unicode MS"/>
          <w:b/>
          <w:bCs/>
        </w:rPr>
        <w:t>ЛОТ № 15</w:t>
      </w:r>
      <w:r w:rsidR="0081413D">
        <w:rPr>
          <w:rFonts w:eastAsia="Arial Unicode MS"/>
          <w:bCs/>
        </w:rPr>
        <w:t xml:space="preserve">: </w:t>
      </w:r>
      <w:r w:rsidR="00C6655A">
        <w:rPr>
          <w:rFonts w:eastAsia="Arial Unicode MS"/>
          <w:bCs/>
        </w:rPr>
        <w:t>1 727 618,49</w:t>
      </w:r>
      <w:r>
        <w:rPr>
          <w:rFonts w:eastAsia="Arial Unicode MS"/>
          <w:bCs/>
        </w:rPr>
        <w:t xml:space="preserve"> </w:t>
      </w:r>
      <w:r>
        <w:rPr>
          <w:color w:val="000000"/>
        </w:rPr>
        <w:t>рублей.</w:t>
      </w:r>
    </w:p>
    <w:p w14:paraId="4A9F924B" w14:textId="6A72267F" w:rsidR="0081413D" w:rsidRDefault="002C24A6" w:rsidP="00BD2AE6">
      <w:pPr>
        <w:ind w:firstLine="709"/>
        <w:jc w:val="both"/>
        <w:rPr>
          <w:color w:val="000000"/>
        </w:rPr>
      </w:pPr>
      <w:r>
        <w:rPr>
          <w:rFonts w:eastAsia="Arial Unicode MS"/>
          <w:b/>
          <w:bCs/>
        </w:rPr>
        <w:t>ЛОТ № 16</w:t>
      </w:r>
      <w:r w:rsidR="0081413D" w:rsidRPr="00694DF5">
        <w:rPr>
          <w:rFonts w:eastAsia="Arial Unicode MS"/>
          <w:b/>
          <w:bCs/>
        </w:rPr>
        <w:t>:</w:t>
      </w:r>
      <w:r w:rsidR="0081413D">
        <w:rPr>
          <w:rFonts w:eastAsia="Arial Unicode MS"/>
          <w:bCs/>
        </w:rPr>
        <w:t xml:space="preserve"> </w:t>
      </w:r>
      <w:r w:rsidR="00C6655A">
        <w:rPr>
          <w:rFonts w:eastAsia="Arial Unicode MS"/>
          <w:bCs/>
        </w:rPr>
        <w:t>2 029 234,00</w:t>
      </w:r>
      <w:r>
        <w:rPr>
          <w:rFonts w:eastAsia="Arial Unicode MS"/>
          <w:bCs/>
        </w:rPr>
        <w:t xml:space="preserve"> </w:t>
      </w:r>
      <w:r>
        <w:rPr>
          <w:color w:val="000000"/>
        </w:rPr>
        <w:t>рублей.</w:t>
      </w:r>
    </w:p>
    <w:p w14:paraId="76EDE903" w14:textId="1E91D5EB" w:rsidR="005C21E1" w:rsidRDefault="005C21E1" w:rsidP="00BD2AE6">
      <w:pPr>
        <w:ind w:firstLine="709"/>
        <w:jc w:val="both"/>
        <w:rPr>
          <w:rFonts w:eastAsia="Arial Unicode MS"/>
          <w:bCs/>
        </w:rPr>
      </w:pPr>
      <w:r>
        <w:rPr>
          <w:rFonts w:eastAsia="Arial Unicode MS"/>
          <w:b/>
          <w:bCs/>
        </w:rPr>
        <w:t xml:space="preserve">ЛОТ № 17: </w:t>
      </w:r>
      <w:r w:rsidRPr="005C21E1">
        <w:rPr>
          <w:rFonts w:eastAsia="Arial Unicode MS"/>
          <w:bCs/>
        </w:rPr>
        <w:t>1 569 937,66 рублей.</w:t>
      </w:r>
    </w:p>
    <w:p w14:paraId="72BC83C5" w14:textId="77777777" w:rsidR="00024921" w:rsidRPr="00024921" w:rsidRDefault="00024921" w:rsidP="00024921">
      <w:pPr>
        <w:ind w:firstLine="709"/>
        <w:jc w:val="both"/>
      </w:pPr>
      <w:r w:rsidRPr="00024921">
        <w:t>Цена договора, предлагаемая участником размещения заказа, не может превышать начальную (максимальную) цену договора.</w:t>
      </w:r>
    </w:p>
    <w:p w14:paraId="45180325" w14:textId="77777777" w:rsidR="00024921" w:rsidRPr="00024921" w:rsidRDefault="00024921" w:rsidP="00024921">
      <w:pPr>
        <w:ind w:firstLine="709"/>
        <w:contextualSpacing/>
        <w:jc w:val="both"/>
        <w:rPr>
          <w:rFonts w:eastAsia="Arial Unicode MS"/>
          <w:b/>
        </w:rPr>
      </w:pPr>
      <w:r w:rsidRPr="00024921">
        <w:rPr>
          <w:rFonts w:eastAsia="Arial Unicode MS"/>
          <w:b/>
        </w:rPr>
        <w:t xml:space="preserve">Форма, сроки и порядок оплаты работ, услуг: </w:t>
      </w:r>
    </w:p>
    <w:p w14:paraId="453D6F8B" w14:textId="77777777" w:rsidR="00024921" w:rsidRPr="00024921" w:rsidRDefault="00024921" w:rsidP="00024921">
      <w:pPr>
        <w:shd w:val="clear" w:color="auto" w:fill="FFFFFF"/>
        <w:tabs>
          <w:tab w:val="left" w:pos="851"/>
        </w:tabs>
        <w:ind w:firstLine="709"/>
        <w:jc w:val="both"/>
        <w:textAlignment w:val="baseline"/>
      </w:pPr>
      <w:r w:rsidRPr="00024921">
        <w:t xml:space="preserve">Оплата выполненных работ 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приема-сдачи работ и актов комиссионной приемки по всем объектам, поименованным в </w:t>
      </w:r>
      <w:proofErr w:type="spellStart"/>
      <w:r w:rsidRPr="00024921">
        <w:t>ЛОТе</w:t>
      </w:r>
      <w:proofErr w:type="spellEnd"/>
      <w:r w:rsidRPr="00024921">
        <w:t xml:space="preserve"> (ах), на основании счета, счета-фактуры и реестра выполненных работ по договору. </w:t>
      </w:r>
    </w:p>
    <w:p w14:paraId="60ECFDD0" w14:textId="77777777" w:rsidR="00024921" w:rsidRPr="00024921" w:rsidRDefault="00024921" w:rsidP="00024921">
      <w:pPr>
        <w:shd w:val="clear" w:color="auto" w:fill="FFFFFF"/>
        <w:tabs>
          <w:tab w:val="left" w:pos="851"/>
        </w:tabs>
        <w:ind w:firstLine="709"/>
        <w:jc w:val="both"/>
        <w:textAlignment w:val="baseline"/>
      </w:pPr>
      <w:r w:rsidRPr="00024921">
        <w:t>В случае, если договор заключен в отношении более чем одного ЛОТа, оплата оказанных услуг и (или) выполненных работ по договору может производиться Заказчиком отдельно по каждому из ЛОТов, в течение 60 календарных дней после подписания Сторонами акта приема-сдачи работ и акта комиссионной приемки, подписанными в отношении конкретного ЛОТа, на основании счета, счета-фактуры и реестра выполненных работ по ЛОТу.</w:t>
      </w:r>
    </w:p>
    <w:p w14:paraId="7ED1F7FD" w14:textId="77777777" w:rsidR="00024921" w:rsidRPr="00024921" w:rsidRDefault="00024921" w:rsidP="00024921">
      <w:pPr>
        <w:pStyle w:val="a6"/>
        <w:tabs>
          <w:tab w:val="left" w:pos="851"/>
        </w:tabs>
        <w:ind w:left="0" w:firstLine="709"/>
        <w:jc w:val="both"/>
      </w:pPr>
      <w:r w:rsidRPr="00024921">
        <w:t>В случае, когда по независящим от Заказчика и Подрядчика обстоятельствам, задерживается приемка выполненных работ в целом по ЛОТу (отказ в допуске на объект по одному или нескольким объектам в составе ЛОТа со стороны третьих лиц, необходимость внесения изменений в проектную документацию, отказ от приемки выполненных работ со стороны членов приемочной комиссии и т.п.), Заказчик вправе произвести оплату в отношении завершенного(</w:t>
      </w:r>
      <w:proofErr w:type="spellStart"/>
      <w:r w:rsidRPr="00024921">
        <w:t>ых</w:t>
      </w:r>
      <w:proofErr w:type="spellEnd"/>
      <w:r w:rsidRPr="00024921">
        <w:t>) объекта(</w:t>
      </w:r>
      <w:proofErr w:type="spellStart"/>
      <w:r w:rsidRPr="00024921">
        <w:t>ов</w:t>
      </w:r>
      <w:proofErr w:type="spellEnd"/>
      <w:r w:rsidRPr="00024921">
        <w:t xml:space="preserve">) в составе ЛОТа путем перечисления денежных средств на банковский счет Подрядчика в течение 60 календарных дней после подписания Сторонами акта приема-сдачи работ и акта комиссионной приемки в отношении отдельного объекта в </w:t>
      </w:r>
      <w:proofErr w:type="spellStart"/>
      <w:r w:rsidRPr="00024921">
        <w:t>ЛОТе</w:t>
      </w:r>
      <w:proofErr w:type="spellEnd"/>
      <w:r w:rsidRPr="00024921">
        <w:t xml:space="preserve">, на основании счета, счета-фактуры. Обязательства Заказчика по оплате считаются исполненными с момента списания денежных средств со специального счета регионального оператора Заказчика. Обстоятельства, послужившие основанием произвести оплату в отношении отдельного объекта в </w:t>
      </w:r>
      <w:proofErr w:type="spellStart"/>
      <w:r w:rsidRPr="00024921">
        <w:t>ЛОТе</w:t>
      </w:r>
      <w:proofErr w:type="spellEnd"/>
      <w:r w:rsidRPr="00024921">
        <w:t>, должны быть зафиксированы в акте, подписанном Заказчиком и Подрядчиком.</w:t>
      </w:r>
    </w:p>
    <w:p w14:paraId="5823A689" w14:textId="77777777" w:rsidR="00024921" w:rsidRPr="00024921" w:rsidRDefault="00024921" w:rsidP="00024921">
      <w:pPr>
        <w:ind w:firstLine="709"/>
        <w:contextualSpacing/>
        <w:jc w:val="both"/>
        <w:rPr>
          <w:rFonts w:eastAsia="Calibri"/>
        </w:rPr>
      </w:pPr>
      <w:r w:rsidRPr="00024921">
        <w:rPr>
          <w:rFonts w:eastAsia="Calibri"/>
          <w:b/>
        </w:rPr>
        <w:t>Форма оплаты:</w:t>
      </w:r>
      <w:r w:rsidRPr="00024921">
        <w:rPr>
          <w:rFonts w:eastAsia="Calibri"/>
        </w:rPr>
        <w:t xml:space="preserve"> безналичный расчет.</w:t>
      </w:r>
    </w:p>
    <w:p w14:paraId="6AB8B8E6" w14:textId="77777777" w:rsidR="00024921" w:rsidRPr="00024921" w:rsidRDefault="00024921" w:rsidP="00024921">
      <w:pPr>
        <w:ind w:firstLine="709"/>
        <w:jc w:val="both"/>
      </w:pPr>
      <w:r w:rsidRPr="00024921">
        <w:rPr>
          <w:rFonts w:eastAsia="Arial Unicode MS"/>
          <w:b/>
        </w:rPr>
        <w:t>Адрес в сети «Интернет</w:t>
      </w:r>
      <w:proofErr w:type="gramStart"/>
      <w:r w:rsidRPr="00024921">
        <w:rPr>
          <w:rFonts w:eastAsia="Arial Unicode MS"/>
          <w:b/>
        </w:rPr>
        <w:t xml:space="preserve">»: </w:t>
      </w:r>
      <w:r w:rsidRPr="00024921">
        <w:t xml:space="preserve"> </w:t>
      </w:r>
      <w:hyperlink r:id="rId9" w:history="1">
        <w:r w:rsidRPr="00024921">
          <w:rPr>
            <w:rStyle w:val="a3"/>
          </w:rPr>
          <w:t>www.fondkr24.ru</w:t>
        </w:r>
        <w:proofErr w:type="gramEnd"/>
      </w:hyperlink>
      <w:r w:rsidRPr="00024921">
        <w:t xml:space="preserve"> (официальный сайт заказчика).</w:t>
      </w:r>
    </w:p>
    <w:p w14:paraId="4B9A354F" w14:textId="77777777" w:rsidR="00024921" w:rsidRPr="00024921" w:rsidRDefault="00024921" w:rsidP="00024921">
      <w:pPr>
        <w:suppressAutoHyphens/>
        <w:ind w:firstLine="709"/>
        <w:jc w:val="both"/>
        <w:rPr>
          <w:rFonts w:eastAsia="Arial Unicode MS"/>
        </w:rPr>
      </w:pPr>
      <w:r w:rsidRPr="00024921">
        <w:rPr>
          <w:rFonts w:eastAsia="Arial Unicode MS"/>
          <w:b/>
        </w:rPr>
        <w:t>Требования, предъявляемые к участникам и исчерпывающий перечень документов, которые должны быть представлены участниками:</w:t>
      </w:r>
      <w:r w:rsidRPr="00024921">
        <w:rPr>
          <w:rFonts w:eastAsia="Arial Unicode MS"/>
        </w:rPr>
        <w:t xml:space="preserve"> </w:t>
      </w:r>
      <w:r w:rsidRPr="00024921">
        <w:t>указаны в Документации о проведении запроса предложений</w:t>
      </w:r>
      <w:r w:rsidRPr="00024921">
        <w:rPr>
          <w:rFonts w:eastAsia="Arial Unicode MS"/>
        </w:rPr>
        <w:t>.</w:t>
      </w:r>
    </w:p>
    <w:p w14:paraId="75FBE4CC" w14:textId="49E02D89" w:rsidR="00024921" w:rsidRPr="00024921" w:rsidRDefault="00024921" w:rsidP="00024921">
      <w:pPr>
        <w:pStyle w:val="ConsPlusNonformat"/>
        <w:widowControl/>
        <w:suppressAutoHyphens/>
        <w:ind w:firstLine="709"/>
        <w:jc w:val="both"/>
        <w:rPr>
          <w:rFonts w:ascii="Times New Roman" w:hAnsi="Times New Roman" w:cs="Times New Roman"/>
        </w:rPr>
      </w:pPr>
      <w:r w:rsidRPr="00024921">
        <w:rPr>
          <w:rFonts w:ascii="Times New Roman" w:eastAsia="Arial Unicode MS" w:hAnsi="Times New Roman" w:cs="Times New Roman"/>
          <w:b/>
        </w:rPr>
        <w:t>Срок, место и порядок предоставления документации</w:t>
      </w:r>
      <w:r w:rsidRPr="00024921">
        <w:rPr>
          <w:rFonts w:ascii="Times New Roman" w:eastAsia="Arial Unicode MS" w:hAnsi="Times New Roman" w:cs="Times New Roman"/>
        </w:rPr>
        <w:t xml:space="preserve">: документацию </w:t>
      </w:r>
      <w:r w:rsidRPr="00024921">
        <w:rPr>
          <w:rFonts w:ascii="Times New Roman" w:hAnsi="Times New Roman" w:cs="Times New Roman"/>
        </w:rPr>
        <w:t>на участие в запросе предложений</w:t>
      </w:r>
      <w:r w:rsidRPr="00024921">
        <w:rPr>
          <w:rFonts w:ascii="Times New Roman" w:eastAsia="Arial Unicode MS" w:hAnsi="Times New Roman" w:cs="Times New Roman"/>
        </w:rPr>
        <w:t xml:space="preserve"> м</w:t>
      </w:r>
      <w:r w:rsidRPr="00024921">
        <w:rPr>
          <w:rFonts w:ascii="Times New Roman" w:eastAsia="Arial Unicode MS" w:hAnsi="Times New Roman" w:cs="Times New Roman"/>
          <w:spacing w:val="-2"/>
        </w:rPr>
        <w:t>ожно получить с «</w:t>
      </w:r>
      <w:r w:rsidR="00412C21">
        <w:rPr>
          <w:rFonts w:ascii="Times New Roman" w:eastAsia="Arial Unicode MS" w:hAnsi="Times New Roman" w:cs="Times New Roman"/>
          <w:spacing w:val="-2"/>
        </w:rPr>
        <w:t>1</w:t>
      </w:r>
      <w:r w:rsidR="00787684">
        <w:rPr>
          <w:rFonts w:ascii="Times New Roman" w:eastAsia="Arial Unicode MS" w:hAnsi="Times New Roman" w:cs="Times New Roman"/>
          <w:spacing w:val="-2"/>
        </w:rPr>
        <w:t>3</w:t>
      </w:r>
      <w:r w:rsidRPr="00024921">
        <w:rPr>
          <w:rFonts w:ascii="Times New Roman" w:eastAsia="Arial Unicode MS" w:hAnsi="Times New Roman" w:cs="Times New Roman"/>
          <w:spacing w:val="-2"/>
        </w:rPr>
        <w:t xml:space="preserve">» </w:t>
      </w:r>
      <w:r w:rsidR="00787684">
        <w:rPr>
          <w:rFonts w:ascii="Times New Roman" w:eastAsia="Arial Unicode MS" w:hAnsi="Times New Roman" w:cs="Times New Roman"/>
          <w:spacing w:val="-2"/>
        </w:rPr>
        <w:t>октября</w:t>
      </w:r>
      <w:r w:rsidRPr="00024921">
        <w:rPr>
          <w:rFonts w:ascii="Times New Roman" w:eastAsia="Arial Unicode MS" w:hAnsi="Times New Roman" w:cs="Times New Roman"/>
          <w:spacing w:val="-2"/>
        </w:rPr>
        <w:t xml:space="preserve"> 2016 г. до «</w:t>
      </w:r>
      <w:r w:rsidR="00BF567C">
        <w:rPr>
          <w:rFonts w:ascii="Times New Roman" w:eastAsia="Arial Unicode MS" w:hAnsi="Times New Roman" w:cs="Times New Roman"/>
          <w:spacing w:val="-2"/>
        </w:rPr>
        <w:t>1</w:t>
      </w:r>
      <w:r w:rsidR="008C1E99">
        <w:rPr>
          <w:rFonts w:ascii="Times New Roman" w:eastAsia="Arial Unicode MS" w:hAnsi="Times New Roman" w:cs="Times New Roman"/>
          <w:spacing w:val="-2"/>
        </w:rPr>
        <w:t>4</w:t>
      </w:r>
      <w:r w:rsidRPr="00024921">
        <w:rPr>
          <w:rFonts w:ascii="Times New Roman" w:eastAsia="Arial Unicode MS" w:hAnsi="Times New Roman" w:cs="Times New Roman"/>
          <w:spacing w:val="-2"/>
        </w:rPr>
        <w:t xml:space="preserve">» </w:t>
      </w:r>
      <w:r w:rsidR="00BF567C">
        <w:rPr>
          <w:rFonts w:ascii="Times New Roman" w:eastAsia="Arial Unicode MS" w:hAnsi="Times New Roman" w:cs="Times New Roman"/>
          <w:spacing w:val="-2"/>
        </w:rPr>
        <w:t>н</w:t>
      </w:r>
      <w:r w:rsidR="00787684">
        <w:rPr>
          <w:rFonts w:ascii="Times New Roman" w:eastAsia="Arial Unicode MS" w:hAnsi="Times New Roman" w:cs="Times New Roman"/>
          <w:spacing w:val="-2"/>
        </w:rPr>
        <w:t>о</w:t>
      </w:r>
      <w:r w:rsidR="000C1A2A">
        <w:rPr>
          <w:rFonts w:ascii="Times New Roman" w:eastAsia="Arial Unicode MS" w:hAnsi="Times New Roman" w:cs="Times New Roman"/>
          <w:spacing w:val="-2"/>
        </w:rPr>
        <w:t>ября</w:t>
      </w:r>
      <w:r w:rsidRPr="00024921">
        <w:rPr>
          <w:rFonts w:ascii="Times New Roman" w:eastAsia="Arial Unicode MS" w:hAnsi="Times New Roman" w:cs="Times New Roman"/>
          <w:spacing w:val="-2"/>
        </w:rPr>
        <w:t xml:space="preserve"> 2016 г. в будние дни </w:t>
      </w:r>
      <w:r w:rsidRPr="00024921">
        <w:rPr>
          <w:rFonts w:ascii="Times New Roman" w:hAnsi="Times New Roman" w:cs="Times New Roman"/>
        </w:rPr>
        <w:t xml:space="preserve">с 9:00 до 16:00 часов, обед с 13:00 до 14:00 часов </w:t>
      </w:r>
      <w:r w:rsidRPr="00024921">
        <w:rPr>
          <w:rFonts w:ascii="Times New Roman" w:eastAsia="Arial Unicode MS" w:hAnsi="Times New Roman" w:cs="Times New Roman"/>
          <w:spacing w:val="-2"/>
        </w:rPr>
        <w:t>ежедневно в рабочие</w:t>
      </w:r>
      <w:r w:rsidRPr="00024921">
        <w:rPr>
          <w:rFonts w:ascii="Times New Roman" w:hAnsi="Times New Roman" w:cs="Times New Roman"/>
        </w:rPr>
        <w:t xml:space="preserve"> (время местное) по адресу: г. Красноярск, ул. Ады Лебедевой, д. 101а (3 этаж). </w:t>
      </w:r>
    </w:p>
    <w:p w14:paraId="5B8562CA" w14:textId="77777777" w:rsidR="00024921" w:rsidRPr="00024921" w:rsidRDefault="00024921" w:rsidP="00024921">
      <w:pPr>
        <w:pStyle w:val="ConsPlusNonformat"/>
        <w:widowControl/>
        <w:suppressAutoHyphens/>
        <w:ind w:firstLine="709"/>
        <w:jc w:val="both"/>
        <w:rPr>
          <w:rFonts w:ascii="Times New Roman" w:eastAsia="Arial Unicode MS" w:hAnsi="Times New Roman" w:cs="Times New Roman"/>
        </w:rPr>
      </w:pPr>
      <w:r w:rsidRPr="00024921">
        <w:rPr>
          <w:rFonts w:ascii="Times New Roman" w:hAnsi="Times New Roman" w:cs="Times New Roman"/>
        </w:rPr>
        <w:t>Документация о проведении запроса предложений предоставляется бесплатно по заявлению участника.</w:t>
      </w:r>
    </w:p>
    <w:p w14:paraId="272BC2D1" w14:textId="77777777" w:rsidR="00024921" w:rsidRPr="00024921" w:rsidRDefault="00024921" w:rsidP="00024921">
      <w:pPr>
        <w:suppressAutoHyphens/>
        <w:ind w:firstLine="709"/>
        <w:jc w:val="both"/>
        <w:rPr>
          <w:rFonts w:eastAsia="Arial Unicode MS"/>
        </w:rPr>
      </w:pPr>
      <w:r w:rsidRPr="00024921">
        <w:rPr>
          <w:rFonts w:eastAsia="Arial Unicode MS"/>
        </w:rPr>
        <w:t>Документация</w:t>
      </w:r>
      <w:r w:rsidRPr="00024921">
        <w:t xml:space="preserve"> о проведении запроса предложений</w:t>
      </w:r>
      <w:r w:rsidRPr="00024921">
        <w:rPr>
          <w:rFonts w:eastAsia="Arial Unicode MS"/>
        </w:rPr>
        <w:t xml:space="preserve"> размещена на официальном сайте </w:t>
      </w:r>
      <w:hyperlink r:id="rId10" w:history="1">
        <w:r w:rsidRPr="00024921">
          <w:rPr>
            <w:rStyle w:val="a3"/>
          </w:rPr>
          <w:t>www.fondkr24.ru</w:t>
        </w:r>
      </w:hyperlink>
      <w:r w:rsidRPr="00024921">
        <w:rPr>
          <w:rFonts w:eastAsia="Arial Unicode MS"/>
        </w:rPr>
        <w:t>.</w:t>
      </w:r>
    </w:p>
    <w:p w14:paraId="54DD80D3" w14:textId="77777777" w:rsidR="00024921" w:rsidRPr="00024921" w:rsidRDefault="00024921" w:rsidP="00024921">
      <w:pPr>
        <w:autoSpaceDE w:val="0"/>
        <w:autoSpaceDN w:val="0"/>
        <w:adjustRightInd w:val="0"/>
        <w:ind w:firstLine="540"/>
        <w:jc w:val="both"/>
        <w:rPr>
          <w:rFonts w:eastAsiaTheme="minorHAnsi"/>
          <w:b/>
          <w:lang w:eastAsia="en-US"/>
        </w:rPr>
      </w:pPr>
      <w:r w:rsidRPr="00024921">
        <w:rPr>
          <w:rFonts w:eastAsiaTheme="minorHAnsi"/>
          <w:b/>
          <w:lang w:eastAsia="en-US"/>
        </w:rPr>
        <w:t xml:space="preserve">Порядок предоставления участникам конкурса разъяснений положений </w:t>
      </w:r>
      <w:r w:rsidRPr="00024921">
        <w:rPr>
          <w:b/>
        </w:rPr>
        <w:t>документации о проведении запроса предложений</w:t>
      </w:r>
      <w:r w:rsidRPr="00024921">
        <w:rPr>
          <w:rFonts w:eastAsiaTheme="minorHAnsi"/>
          <w:b/>
          <w:lang w:eastAsia="en-US"/>
        </w:rPr>
        <w:t>:</w:t>
      </w:r>
    </w:p>
    <w:p w14:paraId="50A401A2"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Любой участник закупки вправе направить в письменной форме заказчику запрос о даче разъяснений положений </w:t>
      </w:r>
      <w:r w:rsidRPr="00024921">
        <w:t>документации о проведении запроса предложений</w:t>
      </w:r>
      <w:r w:rsidRPr="00024921">
        <w:rPr>
          <w:rFonts w:eastAsiaTheme="minorHAnsi"/>
          <w:bCs/>
          <w:lang w:eastAsia="en-US"/>
        </w:rPr>
        <w:t xml:space="preserve">.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w:t>
      </w:r>
      <w:r w:rsidRPr="00024921">
        <w:t>документации о проведении запроса предложений</w:t>
      </w:r>
      <w:r w:rsidRPr="00024921">
        <w:rPr>
          <w:rFonts w:eastAsiaTheme="minorHAnsi"/>
          <w:bCs/>
          <w:lang w:eastAsia="en-US"/>
        </w:rPr>
        <w:t>, если указанный запрос поступил к заказчику не позднее чем за три календарных дня до даты окончания срока подачи заявок на участие в запросе предложений.</w:t>
      </w:r>
    </w:p>
    <w:p w14:paraId="3EDF7BAB"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В течение одного рабочего дня с даты направления разъяснений положений </w:t>
      </w:r>
      <w:r w:rsidRPr="00024921">
        <w:t>документации о проведении запроса предложений</w:t>
      </w:r>
      <w:r w:rsidRPr="00024921">
        <w:rPr>
          <w:rFonts w:eastAsiaTheme="minorHAnsi"/>
          <w:bCs/>
          <w:lang w:eastAsia="en-US"/>
        </w:rPr>
        <w:t xml:space="preserve">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14:paraId="1E982477"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В случае если запрос о даче разъяснений положений </w:t>
      </w:r>
      <w:r w:rsidRPr="00024921">
        <w:t>документации о проведении запроса предложений</w:t>
      </w:r>
      <w:r w:rsidRPr="00024921">
        <w:rPr>
          <w:rFonts w:eastAsiaTheme="minorHAnsi"/>
          <w:bCs/>
          <w:lang w:eastAsia="en-US"/>
        </w:rPr>
        <w:t xml:space="preserve"> поступил к заказчику позднее чем за три календарных дня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4DBBBECC" w14:textId="2058A51D" w:rsidR="00024921" w:rsidRPr="00024921" w:rsidRDefault="00024921" w:rsidP="00024921">
      <w:pPr>
        <w:autoSpaceDE w:val="0"/>
        <w:autoSpaceDN w:val="0"/>
        <w:adjustRightInd w:val="0"/>
        <w:ind w:firstLine="709"/>
        <w:jc w:val="both"/>
      </w:pPr>
      <w:r w:rsidRPr="00024921">
        <w:rPr>
          <w:b/>
        </w:rPr>
        <w:t>Место подачи заявок, срок их подачи, в том числе дата и время окончания срока подачи заявок</w:t>
      </w:r>
      <w:r w:rsidRPr="00024921">
        <w:t xml:space="preserve"> – желающие принять участие в оказании услуг и (или) выполнении работ</w:t>
      </w:r>
      <w:r w:rsidRPr="00024921">
        <w:rPr>
          <w:b/>
        </w:rPr>
        <w:t xml:space="preserve"> </w:t>
      </w:r>
      <w:r w:rsidRPr="00024921">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024921">
        <w:rPr>
          <w:bCs/>
        </w:rPr>
        <w:t xml:space="preserve">, в срок </w:t>
      </w:r>
      <w:r w:rsidRPr="00024921">
        <w:rPr>
          <w:rFonts w:eastAsia="Arial Unicode MS"/>
          <w:spacing w:val="-2"/>
        </w:rPr>
        <w:t>с «</w:t>
      </w:r>
      <w:r w:rsidR="00BF567C">
        <w:rPr>
          <w:rFonts w:eastAsia="Arial Unicode MS"/>
          <w:spacing w:val="-2"/>
        </w:rPr>
        <w:t>1</w:t>
      </w:r>
      <w:r w:rsidR="00787684">
        <w:rPr>
          <w:rFonts w:eastAsia="Arial Unicode MS"/>
          <w:spacing w:val="-2"/>
        </w:rPr>
        <w:t>3</w:t>
      </w:r>
      <w:r w:rsidRPr="00024921">
        <w:rPr>
          <w:rFonts w:eastAsia="Arial Unicode MS"/>
          <w:spacing w:val="-2"/>
        </w:rPr>
        <w:t xml:space="preserve">» </w:t>
      </w:r>
      <w:r w:rsidR="00787684">
        <w:rPr>
          <w:rFonts w:eastAsia="Arial Unicode MS"/>
          <w:spacing w:val="-2"/>
        </w:rPr>
        <w:t>октября</w:t>
      </w:r>
      <w:r w:rsidRPr="00024921">
        <w:rPr>
          <w:rFonts w:eastAsia="Arial Unicode MS"/>
          <w:spacing w:val="-2"/>
        </w:rPr>
        <w:t xml:space="preserve"> 2016 г. </w:t>
      </w:r>
      <w:r w:rsidRPr="00024921">
        <w:t xml:space="preserve">до 16 ч.00 мин. </w:t>
      </w:r>
      <w:r w:rsidRPr="00024921">
        <w:rPr>
          <w:rFonts w:eastAsia="Arial Unicode MS"/>
          <w:spacing w:val="-2"/>
        </w:rPr>
        <w:t>«</w:t>
      </w:r>
      <w:r w:rsidR="00BF567C">
        <w:rPr>
          <w:rFonts w:eastAsia="Arial Unicode MS"/>
          <w:spacing w:val="-2"/>
        </w:rPr>
        <w:t>1</w:t>
      </w:r>
      <w:r w:rsidR="008C1E99">
        <w:rPr>
          <w:rFonts w:eastAsia="Arial Unicode MS"/>
          <w:spacing w:val="-2"/>
        </w:rPr>
        <w:t>4</w:t>
      </w:r>
      <w:r w:rsidRPr="00024921">
        <w:rPr>
          <w:rFonts w:eastAsia="Arial Unicode MS"/>
          <w:spacing w:val="-2"/>
        </w:rPr>
        <w:t xml:space="preserve">» </w:t>
      </w:r>
      <w:r w:rsidR="00BF567C">
        <w:rPr>
          <w:rFonts w:eastAsia="Arial Unicode MS"/>
          <w:spacing w:val="-2"/>
        </w:rPr>
        <w:t>н</w:t>
      </w:r>
      <w:r w:rsidR="00787684">
        <w:rPr>
          <w:rFonts w:eastAsia="Arial Unicode MS"/>
          <w:spacing w:val="-2"/>
        </w:rPr>
        <w:t>о</w:t>
      </w:r>
      <w:r w:rsidR="00E72DFD">
        <w:rPr>
          <w:rFonts w:eastAsia="Arial Unicode MS"/>
          <w:spacing w:val="-2"/>
        </w:rPr>
        <w:t>ября</w:t>
      </w:r>
      <w:r w:rsidRPr="00024921">
        <w:rPr>
          <w:rFonts w:eastAsia="Arial Unicode MS"/>
          <w:spacing w:val="-2"/>
        </w:rPr>
        <w:t xml:space="preserve"> 2016 г. </w:t>
      </w:r>
      <w:r w:rsidRPr="00024921">
        <w:t xml:space="preserve">(время местное) ежедневно в рабочие дни </w:t>
      </w:r>
      <w:r w:rsidRPr="00024921">
        <w:rPr>
          <w:noProof/>
        </w:rPr>
        <w:t>с 9:00 до 18:00 часов, обед с 13:00 до 14:00 часов</w:t>
      </w:r>
      <w:r w:rsidRPr="00024921">
        <w:rPr>
          <w:bCs/>
        </w:rPr>
        <w:t xml:space="preserve">. </w:t>
      </w:r>
    </w:p>
    <w:p w14:paraId="36938295" w14:textId="77777777" w:rsidR="00024921" w:rsidRPr="00024921" w:rsidRDefault="00024921" w:rsidP="00024921">
      <w:pPr>
        <w:widowControl w:val="0"/>
        <w:shd w:val="clear" w:color="auto" w:fill="FFFFFF"/>
        <w:tabs>
          <w:tab w:val="left" w:pos="720"/>
        </w:tabs>
        <w:autoSpaceDE w:val="0"/>
        <w:autoSpaceDN w:val="0"/>
        <w:adjustRightInd w:val="0"/>
        <w:ind w:firstLine="709"/>
        <w:jc w:val="both"/>
        <w:rPr>
          <w:rFonts w:eastAsia="Arial Unicode MS"/>
        </w:rPr>
      </w:pPr>
      <w:r w:rsidRPr="00024921">
        <w:t xml:space="preserve">Порядок подачи заявок на участие в запросе предложений, осуществляется в соответствии </w:t>
      </w:r>
      <w:r w:rsidRPr="00024921">
        <w:rPr>
          <w:rFonts w:eastAsia="Arial Unicode MS"/>
        </w:rPr>
        <w:t xml:space="preserve">в соответствии с подразделом 2.2 раздела </w:t>
      </w:r>
      <w:r w:rsidRPr="00024921">
        <w:rPr>
          <w:rFonts w:eastAsia="Arial Unicode MS"/>
          <w:lang w:val="en-US"/>
        </w:rPr>
        <w:t>II</w:t>
      </w:r>
      <w:r w:rsidRPr="00024921">
        <w:rPr>
          <w:rFonts w:eastAsia="Arial Unicode MS"/>
        </w:rPr>
        <w:t xml:space="preserve"> Порядка привлечения подрядных организаций </w:t>
      </w:r>
    </w:p>
    <w:p w14:paraId="6F163F64" w14:textId="00260181" w:rsidR="00024921" w:rsidRPr="00E72DFD" w:rsidRDefault="00024921" w:rsidP="00E72DFD">
      <w:pPr>
        <w:widowControl w:val="0"/>
        <w:shd w:val="clear" w:color="auto" w:fill="FFFFFF"/>
        <w:tabs>
          <w:tab w:val="left" w:pos="720"/>
        </w:tabs>
        <w:autoSpaceDE w:val="0"/>
        <w:autoSpaceDN w:val="0"/>
        <w:adjustRightInd w:val="0"/>
        <w:ind w:firstLine="709"/>
        <w:jc w:val="both"/>
      </w:pPr>
      <w:r w:rsidRPr="00024921">
        <w:rPr>
          <w:b/>
        </w:rPr>
        <w:t>Место, дата и время вскрытия конвертов с заявками</w:t>
      </w:r>
      <w:r w:rsidRPr="00024921">
        <w:rPr>
          <w:b/>
          <w:bCs/>
        </w:rPr>
        <w:t xml:space="preserve"> </w:t>
      </w:r>
      <w:r w:rsidR="007813D6">
        <w:rPr>
          <w:bCs/>
        </w:rPr>
        <w:t>– 1</w:t>
      </w:r>
      <w:r w:rsidR="00787684">
        <w:rPr>
          <w:bCs/>
        </w:rPr>
        <w:t>0</w:t>
      </w:r>
      <w:r w:rsidR="007813D6">
        <w:rPr>
          <w:bCs/>
        </w:rPr>
        <w:t xml:space="preserve"> час. 0</w:t>
      </w:r>
      <w:r w:rsidRPr="00024921">
        <w:rPr>
          <w:bCs/>
        </w:rPr>
        <w:t xml:space="preserve">0 мин. </w:t>
      </w:r>
      <w:r w:rsidRPr="00024921">
        <w:rPr>
          <w:rFonts w:eastAsia="Arial Unicode MS"/>
          <w:spacing w:val="-2"/>
        </w:rPr>
        <w:t>«</w:t>
      </w:r>
      <w:r w:rsidR="00BF567C">
        <w:rPr>
          <w:rFonts w:eastAsia="Arial Unicode MS"/>
          <w:spacing w:val="-2"/>
        </w:rPr>
        <w:t>1</w:t>
      </w:r>
      <w:r w:rsidR="008C1E99">
        <w:rPr>
          <w:rFonts w:eastAsia="Arial Unicode MS"/>
          <w:spacing w:val="-2"/>
        </w:rPr>
        <w:t>5</w:t>
      </w:r>
      <w:r w:rsidRPr="00024921">
        <w:rPr>
          <w:rFonts w:eastAsia="Arial Unicode MS"/>
          <w:spacing w:val="-2"/>
        </w:rPr>
        <w:t xml:space="preserve">» </w:t>
      </w:r>
      <w:r w:rsidR="00BF567C">
        <w:rPr>
          <w:rFonts w:eastAsia="Arial Unicode MS"/>
          <w:spacing w:val="-2"/>
        </w:rPr>
        <w:t>н</w:t>
      </w:r>
      <w:r w:rsidR="00787684">
        <w:rPr>
          <w:rFonts w:eastAsia="Arial Unicode MS"/>
          <w:spacing w:val="-2"/>
        </w:rPr>
        <w:t>о</w:t>
      </w:r>
      <w:r w:rsidR="00E72DFD">
        <w:rPr>
          <w:rFonts w:eastAsia="Arial Unicode MS"/>
          <w:spacing w:val="-2"/>
        </w:rPr>
        <w:t>ябр</w:t>
      </w:r>
      <w:r w:rsidRPr="00024921">
        <w:rPr>
          <w:rFonts w:eastAsia="Arial Unicode MS"/>
          <w:spacing w:val="-2"/>
        </w:rPr>
        <w:t>я 2016 г.</w:t>
      </w:r>
      <w:r w:rsidRPr="00024921">
        <w:rPr>
          <w:bCs/>
        </w:rPr>
        <w:t xml:space="preserve"> </w:t>
      </w:r>
      <w:r w:rsidRPr="00024921">
        <w:t>по адресу: г. Красноярск, ул. Ады Лебедевой, д. 101а (3 этаж).</w:t>
      </w:r>
    </w:p>
    <w:p w14:paraId="438ADA5C" w14:textId="77777777" w:rsidR="00024921" w:rsidRPr="00024921" w:rsidRDefault="00024921" w:rsidP="00024921">
      <w:pPr>
        <w:suppressAutoHyphens/>
        <w:ind w:firstLine="709"/>
        <w:jc w:val="both"/>
        <w:rPr>
          <w:rFonts w:eastAsia="Arial Unicode MS"/>
        </w:rPr>
      </w:pPr>
      <w:r w:rsidRPr="00024921">
        <w:rPr>
          <w:rFonts w:eastAsia="Arial Unicode MS"/>
          <w:b/>
        </w:rPr>
        <w:t xml:space="preserve">Обеспечение договора: </w:t>
      </w:r>
      <w:r w:rsidRPr="00024921">
        <w:rPr>
          <w:rFonts w:eastAsia="Arial Unicode MS"/>
        </w:rPr>
        <w:t>требуется обеспечение исполнения договора в форме независимой гарантии. Размер обеспечения договора:</w:t>
      </w:r>
    </w:p>
    <w:p w14:paraId="6F708ACD" w14:textId="13B201E7" w:rsidR="004C523C" w:rsidRDefault="00024921" w:rsidP="004C523C">
      <w:pPr>
        <w:widowControl w:val="0"/>
        <w:autoSpaceDE w:val="0"/>
        <w:autoSpaceDN w:val="0"/>
        <w:adjustRightInd w:val="0"/>
        <w:ind w:left="708" w:firstLine="1"/>
        <w:jc w:val="both"/>
        <w:rPr>
          <w:b/>
        </w:rPr>
      </w:pPr>
      <w:r w:rsidRPr="00024921">
        <w:rPr>
          <w:noProof/>
        </w:rPr>
        <w:t xml:space="preserve">1. </w:t>
      </w:r>
      <w:r w:rsidRPr="00024921">
        <w:t xml:space="preserve">В случае выдачи независимой гарантии обеспечения исполнения договора кредитной организацией </w:t>
      </w:r>
      <w:r w:rsidR="004C523C" w:rsidRPr="004C523C">
        <w:rPr>
          <w:b/>
        </w:rPr>
        <w:t>ЛОТ № 1:</w:t>
      </w:r>
      <w:r w:rsidR="004C523C">
        <w:t xml:space="preserve"> </w:t>
      </w:r>
      <w:r w:rsidR="00CB7B48" w:rsidRPr="00CB7B48">
        <w:rPr>
          <w:b/>
        </w:rPr>
        <w:t>111 649,25</w:t>
      </w:r>
      <w:r w:rsidR="00CB7B48">
        <w:t xml:space="preserve"> </w:t>
      </w:r>
      <w:r w:rsidR="009E0662">
        <w:rPr>
          <w:b/>
        </w:rPr>
        <w:t>рублей.</w:t>
      </w:r>
      <w:r w:rsidRPr="00024921">
        <w:rPr>
          <w:b/>
        </w:rPr>
        <w:t xml:space="preserve"> </w:t>
      </w:r>
    </w:p>
    <w:p w14:paraId="6914A8B9" w14:textId="28AAB5C0" w:rsidR="004C523C" w:rsidRDefault="004C523C" w:rsidP="00024921">
      <w:pPr>
        <w:widowControl w:val="0"/>
        <w:autoSpaceDE w:val="0"/>
        <w:autoSpaceDN w:val="0"/>
        <w:adjustRightInd w:val="0"/>
        <w:ind w:firstLine="709"/>
        <w:jc w:val="both"/>
        <w:rPr>
          <w:b/>
        </w:rPr>
      </w:pPr>
      <w:r>
        <w:rPr>
          <w:b/>
        </w:rPr>
        <w:t xml:space="preserve">ЛОТ № 2: </w:t>
      </w:r>
      <w:r w:rsidR="00CB7B48">
        <w:rPr>
          <w:b/>
        </w:rPr>
        <w:t>147 824,73</w:t>
      </w:r>
      <w:r w:rsidR="00862213">
        <w:rPr>
          <w:b/>
        </w:rPr>
        <w:t xml:space="preserve"> </w:t>
      </w:r>
      <w:r w:rsidR="009E0662">
        <w:rPr>
          <w:b/>
        </w:rPr>
        <w:t>рублей.</w:t>
      </w:r>
    </w:p>
    <w:p w14:paraId="7F660A19" w14:textId="6B528754" w:rsidR="00CF5B4C" w:rsidRDefault="00CF5B4C" w:rsidP="00024921">
      <w:pPr>
        <w:widowControl w:val="0"/>
        <w:autoSpaceDE w:val="0"/>
        <w:autoSpaceDN w:val="0"/>
        <w:adjustRightInd w:val="0"/>
        <w:ind w:firstLine="709"/>
        <w:jc w:val="both"/>
        <w:rPr>
          <w:b/>
        </w:rPr>
      </w:pPr>
      <w:r>
        <w:rPr>
          <w:b/>
        </w:rPr>
        <w:t xml:space="preserve">ЛОТ № 3: </w:t>
      </w:r>
      <w:r w:rsidR="00072D9C">
        <w:rPr>
          <w:b/>
        </w:rPr>
        <w:t>132 905,07</w:t>
      </w:r>
      <w:r w:rsidRPr="00CF5B4C">
        <w:rPr>
          <w:b/>
        </w:rPr>
        <w:t xml:space="preserve"> </w:t>
      </w:r>
      <w:r>
        <w:rPr>
          <w:b/>
        </w:rPr>
        <w:t>рублей.</w:t>
      </w:r>
    </w:p>
    <w:p w14:paraId="70F76EA4" w14:textId="18594378" w:rsidR="00CF5B4C" w:rsidRDefault="00CF5B4C" w:rsidP="00024921">
      <w:pPr>
        <w:widowControl w:val="0"/>
        <w:autoSpaceDE w:val="0"/>
        <w:autoSpaceDN w:val="0"/>
        <w:adjustRightInd w:val="0"/>
        <w:ind w:firstLine="709"/>
        <w:jc w:val="both"/>
        <w:rPr>
          <w:b/>
        </w:rPr>
      </w:pPr>
      <w:r>
        <w:rPr>
          <w:b/>
        </w:rPr>
        <w:t xml:space="preserve">ЛОТ № 4: </w:t>
      </w:r>
      <w:r w:rsidR="00072D9C">
        <w:rPr>
          <w:b/>
        </w:rPr>
        <w:t>154 351,41</w:t>
      </w:r>
      <w:r w:rsidR="00CB7B48">
        <w:rPr>
          <w:b/>
        </w:rPr>
        <w:t xml:space="preserve"> </w:t>
      </w:r>
      <w:r>
        <w:rPr>
          <w:b/>
        </w:rPr>
        <w:t>рублей.</w:t>
      </w:r>
    </w:p>
    <w:p w14:paraId="7D5B41A8" w14:textId="70E765F3" w:rsidR="00CF5B4C" w:rsidRDefault="00CF5B4C" w:rsidP="00024921">
      <w:pPr>
        <w:widowControl w:val="0"/>
        <w:autoSpaceDE w:val="0"/>
        <w:autoSpaceDN w:val="0"/>
        <w:adjustRightInd w:val="0"/>
        <w:ind w:firstLine="709"/>
        <w:jc w:val="both"/>
        <w:rPr>
          <w:b/>
        </w:rPr>
      </w:pPr>
      <w:r>
        <w:rPr>
          <w:b/>
        </w:rPr>
        <w:t xml:space="preserve">ЛОТ № 5: </w:t>
      </w:r>
      <w:r w:rsidR="00072D9C">
        <w:rPr>
          <w:b/>
        </w:rPr>
        <w:t xml:space="preserve">78 131,69 </w:t>
      </w:r>
      <w:r>
        <w:rPr>
          <w:b/>
        </w:rPr>
        <w:t>рублей.</w:t>
      </w:r>
    </w:p>
    <w:p w14:paraId="09B9DB36" w14:textId="612A5E93" w:rsidR="00803ADE" w:rsidRDefault="00803ADE" w:rsidP="00024921">
      <w:pPr>
        <w:widowControl w:val="0"/>
        <w:autoSpaceDE w:val="0"/>
        <w:autoSpaceDN w:val="0"/>
        <w:adjustRightInd w:val="0"/>
        <w:ind w:firstLine="709"/>
        <w:jc w:val="both"/>
        <w:rPr>
          <w:b/>
        </w:rPr>
      </w:pPr>
      <w:r>
        <w:rPr>
          <w:b/>
        </w:rPr>
        <w:t>ЛОТ № 6:</w:t>
      </w:r>
      <w:r w:rsidR="00072D9C">
        <w:rPr>
          <w:b/>
        </w:rPr>
        <w:t xml:space="preserve"> 115 173,27 </w:t>
      </w:r>
      <w:r w:rsidR="00AE1548">
        <w:rPr>
          <w:b/>
        </w:rPr>
        <w:t>рублей.</w:t>
      </w:r>
    </w:p>
    <w:p w14:paraId="4BF69794" w14:textId="4A2ECD1A" w:rsidR="007572B9" w:rsidRDefault="007572B9" w:rsidP="007572B9">
      <w:pPr>
        <w:widowControl w:val="0"/>
        <w:autoSpaceDE w:val="0"/>
        <w:autoSpaceDN w:val="0"/>
        <w:adjustRightInd w:val="0"/>
        <w:ind w:firstLine="709"/>
        <w:jc w:val="both"/>
        <w:rPr>
          <w:b/>
        </w:rPr>
      </w:pPr>
      <w:r>
        <w:rPr>
          <w:b/>
        </w:rPr>
        <w:t xml:space="preserve">ЛОТ № 7: </w:t>
      </w:r>
      <w:r w:rsidR="00072D9C">
        <w:rPr>
          <w:b/>
        </w:rPr>
        <w:t xml:space="preserve">111 522,67 </w:t>
      </w:r>
      <w:r>
        <w:rPr>
          <w:b/>
        </w:rPr>
        <w:t>рублей.</w:t>
      </w:r>
    </w:p>
    <w:p w14:paraId="4E21D425" w14:textId="6564DEC1" w:rsidR="007572B9" w:rsidRDefault="007572B9" w:rsidP="00024921">
      <w:pPr>
        <w:widowControl w:val="0"/>
        <w:autoSpaceDE w:val="0"/>
        <w:autoSpaceDN w:val="0"/>
        <w:adjustRightInd w:val="0"/>
        <w:ind w:firstLine="709"/>
        <w:jc w:val="both"/>
        <w:rPr>
          <w:b/>
        </w:rPr>
      </w:pPr>
      <w:r>
        <w:rPr>
          <w:b/>
        </w:rPr>
        <w:t xml:space="preserve">ЛОТ № </w:t>
      </w:r>
      <w:proofErr w:type="gramStart"/>
      <w:r>
        <w:rPr>
          <w:b/>
        </w:rPr>
        <w:t>8:</w:t>
      </w:r>
      <w:r w:rsidR="000618D5">
        <w:rPr>
          <w:b/>
        </w:rPr>
        <w:t xml:space="preserve"> </w:t>
      </w:r>
      <w:r w:rsidR="00072D9C">
        <w:rPr>
          <w:b/>
        </w:rPr>
        <w:t xml:space="preserve"> 291</w:t>
      </w:r>
      <w:proofErr w:type="gramEnd"/>
      <w:r w:rsidR="00072D9C">
        <w:rPr>
          <w:b/>
        </w:rPr>
        <w:t xml:space="preserve"> 048,23 </w:t>
      </w:r>
      <w:r>
        <w:rPr>
          <w:b/>
        </w:rPr>
        <w:t>рублей</w:t>
      </w:r>
    </w:p>
    <w:p w14:paraId="284B12AD" w14:textId="4D6C2746" w:rsidR="007572B9" w:rsidRDefault="007572B9" w:rsidP="00024921">
      <w:pPr>
        <w:widowControl w:val="0"/>
        <w:autoSpaceDE w:val="0"/>
        <w:autoSpaceDN w:val="0"/>
        <w:adjustRightInd w:val="0"/>
        <w:ind w:firstLine="709"/>
        <w:jc w:val="both"/>
        <w:rPr>
          <w:b/>
        </w:rPr>
      </w:pPr>
      <w:r>
        <w:rPr>
          <w:b/>
        </w:rPr>
        <w:t xml:space="preserve">ЛОТ № </w:t>
      </w:r>
      <w:proofErr w:type="gramStart"/>
      <w:r>
        <w:rPr>
          <w:b/>
        </w:rPr>
        <w:t>9:</w:t>
      </w:r>
      <w:r w:rsidR="00CB7B48">
        <w:rPr>
          <w:b/>
        </w:rPr>
        <w:t xml:space="preserve"> </w:t>
      </w:r>
      <w:r w:rsidR="00072D9C">
        <w:rPr>
          <w:b/>
        </w:rPr>
        <w:t xml:space="preserve"> 306</w:t>
      </w:r>
      <w:proofErr w:type="gramEnd"/>
      <w:r w:rsidR="00072D9C">
        <w:rPr>
          <w:b/>
        </w:rPr>
        <w:t xml:space="preserve"> 938,22 </w:t>
      </w:r>
      <w:r>
        <w:rPr>
          <w:b/>
        </w:rPr>
        <w:t>рублей</w:t>
      </w:r>
    </w:p>
    <w:p w14:paraId="35C86507" w14:textId="47762541" w:rsidR="007572B9" w:rsidRDefault="007572B9" w:rsidP="00024921">
      <w:pPr>
        <w:widowControl w:val="0"/>
        <w:autoSpaceDE w:val="0"/>
        <w:autoSpaceDN w:val="0"/>
        <w:adjustRightInd w:val="0"/>
        <w:ind w:firstLine="709"/>
        <w:jc w:val="both"/>
        <w:rPr>
          <w:b/>
        </w:rPr>
      </w:pPr>
      <w:r>
        <w:rPr>
          <w:b/>
        </w:rPr>
        <w:t>ЛОТ № 10:</w:t>
      </w:r>
      <w:r w:rsidR="00CB7B48">
        <w:rPr>
          <w:b/>
        </w:rPr>
        <w:t xml:space="preserve"> </w:t>
      </w:r>
      <w:r w:rsidR="00072D9C">
        <w:rPr>
          <w:b/>
        </w:rPr>
        <w:t>150 502,93</w:t>
      </w:r>
      <w:r w:rsidRPr="007572B9">
        <w:rPr>
          <w:b/>
        </w:rPr>
        <w:t xml:space="preserve"> </w:t>
      </w:r>
      <w:r>
        <w:rPr>
          <w:b/>
        </w:rPr>
        <w:t>рублей</w:t>
      </w:r>
    </w:p>
    <w:p w14:paraId="07933802" w14:textId="37F1759C" w:rsidR="007572B9" w:rsidRDefault="007572B9" w:rsidP="00024921">
      <w:pPr>
        <w:widowControl w:val="0"/>
        <w:autoSpaceDE w:val="0"/>
        <w:autoSpaceDN w:val="0"/>
        <w:adjustRightInd w:val="0"/>
        <w:ind w:firstLine="709"/>
        <w:jc w:val="both"/>
        <w:rPr>
          <w:b/>
        </w:rPr>
      </w:pPr>
      <w:r>
        <w:rPr>
          <w:b/>
        </w:rPr>
        <w:t>ЛОТ № 11:</w:t>
      </w:r>
      <w:r w:rsidR="00CB7B48">
        <w:rPr>
          <w:b/>
        </w:rPr>
        <w:t xml:space="preserve"> </w:t>
      </w:r>
      <w:r w:rsidR="00072D9C">
        <w:rPr>
          <w:b/>
        </w:rPr>
        <w:t>227 286,48</w:t>
      </w:r>
      <w:r w:rsidRPr="007572B9">
        <w:rPr>
          <w:b/>
        </w:rPr>
        <w:t xml:space="preserve"> </w:t>
      </w:r>
      <w:r>
        <w:rPr>
          <w:b/>
        </w:rPr>
        <w:t>рублей</w:t>
      </w:r>
    </w:p>
    <w:p w14:paraId="4A491735" w14:textId="0E79E73A" w:rsidR="007572B9" w:rsidRDefault="007572B9" w:rsidP="00024921">
      <w:pPr>
        <w:widowControl w:val="0"/>
        <w:autoSpaceDE w:val="0"/>
        <w:autoSpaceDN w:val="0"/>
        <w:adjustRightInd w:val="0"/>
        <w:ind w:firstLine="709"/>
        <w:jc w:val="both"/>
        <w:rPr>
          <w:b/>
        </w:rPr>
      </w:pPr>
      <w:r>
        <w:rPr>
          <w:b/>
        </w:rPr>
        <w:t>ЛОТ № 12:</w:t>
      </w:r>
      <w:r w:rsidR="00CB7B48">
        <w:rPr>
          <w:b/>
        </w:rPr>
        <w:t xml:space="preserve"> </w:t>
      </w:r>
      <w:r w:rsidR="00072D9C">
        <w:rPr>
          <w:b/>
        </w:rPr>
        <w:t>181 692,49</w:t>
      </w:r>
      <w:r w:rsidRPr="007572B9">
        <w:rPr>
          <w:b/>
        </w:rPr>
        <w:t xml:space="preserve"> </w:t>
      </w:r>
      <w:r>
        <w:rPr>
          <w:b/>
        </w:rPr>
        <w:t>рублей</w:t>
      </w:r>
    </w:p>
    <w:p w14:paraId="77D6B2A4" w14:textId="65BF0B3C" w:rsidR="007572B9" w:rsidRDefault="007572B9" w:rsidP="00024921">
      <w:pPr>
        <w:widowControl w:val="0"/>
        <w:autoSpaceDE w:val="0"/>
        <w:autoSpaceDN w:val="0"/>
        <w:adjustRightInd w:val="0"/>
        <w:ind w:firstLine="709"/>
        <w:jc w:val="both"/>
        <w:rPr>
          <w:b/>
        </w:rPr>
      </w:pPr>
      <w:r>
        <w:rPr>
          <w:b/>
        </w:rPr>
        <w:t>ЛОТ № 13:</w:t>
      </w:r>
      <w:r w:rsidR="00CB7B48">
        <w:rPr>
          <w:b/>
        </w:rPr>
        <w:t xml:space="preserve"> </w:t>
      </w:r>
      <w:r w:rsidR="006B2ED3">
        <w:rPr>
          <w:b/>
        </w:rPr>
        <w:t xml:space="preserve">195 872,93 </w:t>
      </w:r>
      <w:r>
        <w:rPr>
          <w:b/>
        </w:rPr>
        <w:t>рублей</w:t>
      </w:r>
    </w:p>
    <w:p w14:paraId="76609C62" w14:textId="2EA5DCA3" w:rsidR="007572B9" w:rsidRDefault="007572B9" w:rsidP="007572B9">
      <w:pPr>
        <w:widowControl w:val="0"/>
        <w:autoSpaceDE w:val="0"/>
        <w:autoSpaceDN w:val="0"/>
        <w:adjustRightInd w:val="0"/>
        <w:ind w:firstLine="709"/>
        <w:jc w:val="both"/>
        <w:rPr>
          <w:b/>
        </w:rPr>
      </w:pPr>
      <w:r>
        <w:rPr>
          <w:b/>
        </w:rPr>
        <w:t>ЛОТ № 14:</w:t>
      </w:r>
      <w:r w:rsidR="000A0453">
        <w:rPr>
          <w:b/>
        </w:rPr>
        <w:t xml:space="preserve"> </w:t>
      </w:r>
      <w:r w:rsidR="006B2ED3">
        <w:rPr>
          <w:b/>
        </w:rPr>
        <w:t xml:space="preserve">210 544,21 </w:t>
      </w:r>
      <w:r>
        <w:rPr>
          <w:b/>
        </w:rPr>
        <w:t>рублей</w:t>
      </w:r>
    </w:p>
    <w:p w14:paraId="7512747B" w14:textId="1D572463" w:rsidR="007572B9" w:rsidRDefault="007572B9" w:rsidP="007572B9">
      <w:pPr>
        <w:widowControl w:val="0"/>
        <w:autoSpaceDE w:val="0"/>
        <w:autoSpaceDN w:val="0"/>
        <w:adjustRightInd w:val="0"/>
        <w:ind w:firstLine="709"/>
        <w:jc w:val="both"/>
        <w:rPr>
          <w:b/>
        </w:rPr>
      </w:pPr>
      <w:r>
        <w:rPr>
          <w:b/>
        </w:rPr>
        <w:t>ЛОТ № 15:</w:t>
      </w:r>
      <w:r w:rsidRPr="007572B9">
        <w:rPr>
          <w:b/>
        </w:rPr>
        <w:t xml:space="preserve"> </w:t>
      </w:r>
      <w:r w:rsidR="006B2ED3">
        <w:rPr>
          <w:b/>
        </w:rPr>
        <w:t xml:space="preserve">172 761,85 </w:t>
      </w:r>
      <w:r>
        <w:rPr>
          <w:b/>
        </w:rPr>
        <w:t>рублей</w:t>
      </w:r>
    </w:p>
    <w:p w14:paraId="3828938A" w14:textId="3BE61204" w:rsidR="007572B9" w:rsidRDefault="007572B9" w:rsidP="007572B9">
      <w:pPr>
        <w:widowControl w:val="0"/>
        <w:autoSpaceDE w:val="0"/>
        <w:autoSpaceDN w:val="0"/>
        <w:adjustRightInd w:val="0"/>
        <w:ind w:firstLine="709"/>
        <w:jc w:val="both"/>
        <w:rPr>
          <w:b/>
        </w:rPr>
      </w:pPr>
      <w:r>
        <w:rPr>
          <w:b/>
        </w:rPr>
        <w:t>ЛОТ № 16:</w:t>
      </w:r>
      <w:r w:rsidRPr="007572B9">
        <w:rPr>
          <w:b/>
        </w:rPr>
        <w:t xml:space="preserve"> </w:t>
      </w:r>
      <w:r w:rsidR="006B2ED3">
        <w:rPr>
          <w:b/>
        </w:rPr>
        <w:t xml:space="preserve">202 923,40 </w:t>
      </w:r>
      <w:r>
        <w:rPr>
          <w:b/>
        </w:rPr>
        <w:t>рублей</w:t>
      </w:r>
    </w:p>
    <w:p w14:paraId="1C726A74" w14:textId="002B343A" w:rsidR="004D4180" w:rsidRDefault="004D4180" w:rsidP="007572B9">
      <w:pPr>
        <w:widowControl w:val="0"/>
        <w:autoSpaceDE w:val="0"/>
        <w:autoSpaceDN w:val="0"/>
        <w:adjustRightInd w:val="0"/>
        <w:ind w:firstLine="709"/>
        <w:jc w:val="both"/>
        <w:rPr>
          <w:b/>
        </w:rPr>
      </w:pPr>
      <w:r>
        <w:rPr>
          <w:b/>
        </w:rPr>
        <w:t xml:space="preserve">ЛОТ № 17: </w:t>
      </w:r>
      <w:r w:rsidR="006B2ED3">
        <w:rPr>
          <w:b/>
        </w:rPr>
        <w:t xml:space="preserve">156 993,77 </w:t>
      </w:r>
      <w:r>
        <w:rPr>
          <w:b/>
        </w:rPr>
        <w:t>рублей.</w:t>
      </w:r>
    </w:p>
    <w:p w14:paraId="40E7DF27" w14:textId="4B89DD86" w:rsidR="00024921" w:rsidRPr="00024921" w:rsidRDefault="00024921" w:rsidP="009E0662">
      <w:pPr>
        <w:widowControl w:val="0"/>
        <w:autoSpaceDE w:val="0"/>
        <w:autoSpaceDN w:val="0"/>
        <w:adjustRightInd w:val="0"/>
        <w:jc w:val="both"/>
        <w:rPr>
          <w:rFonts w:eastAsia="Arial Unicode MS"/>
          <w:b/>
          <w:bCs/>
        </w:rPr>
      </w:pPr>
      <w:r w:rsidRPr="00024921">
        <w:rPr>
          <w:rFonts w:eastAsia="Arial Unicode MS"/>
          <w:bCs/>
        </w:rPr>
        <w:t xml:space="preserve">что </w:t>
      </w:r>
      <w:r w:rsidRPr="00024921">
        <w:rPr>
          <w:noProof/>
        </w:rPr>
        <w:t>составляет 10 (десять) процентов начальной (максимальной) цены договора (лота);</w:t>
      </w:r>
    </w:p>
    <w:p w14:paraId="0CC4595B" w14:textId="77777777" w:rsidR="009E0662" w:rsidRDefault="00024921" w:rsidP="00024921">
      <w:pPr>
        <w:widowControl w:val="0"/>
        <w:autoSpaceDE w:val="0"/>
        <w:autoSpaceDN w:val="0"/>
        <w:adjustRightInd w:val="0"/>
        <w:ind w:firstLine="709"/>
        <w:jc w:val="both"/>
      </w:pPr>
      <w:r w:rsidRPr="00024921">
        <w:rPr>
          <w:rFonts w:eastAsia="Arial Unicode MS"/>
          <w:bCs/>
        </w:rPr>
        <w:t>2.</w:t>
      </w:r>
      <w:r w:rsidRPr="00024921">
        <w:rPr>
          <w:rFonts w:eastAsia="Arial Unicode MS"/>
          <w:b/>
          <w:bCs/>
        </w:rPr>
        <w:t xml:space="preserve"> </w:t>
      </w:r>
      <w:r w:rsidRPr="00024921">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20% начальной (максимальной) цены договора на сумму </w:t>
      </w:r>
    </w:p>
    <w:p w14:paraId="3A98D56B" w14:textId="690CC3E8" w:rsidR="009E0662" w:rsidRDefault="009E0662" w:rsidP="00024921">
      <w:pPr>
        <w:widowControl w:val="0"/>
        <w:autoSpaceDE w:val="0"/>
        <w:autoSpaceDN w:val="0"/>
        <w:adjustRightInd w:val="0"/>
        <w:ind w:firstLine="709"/>
        <w:jc w:val="both"/>
        <w:rPr>
          <w:b/>
        </w:rPr>
      </w:pPr>
      <w:r>
        <w:rPr>
          <w:b/>
        </w:rPr>
        <w:t xml:space="preserve">ЛОТ № 1: </w:t>
      </w:r>
      <w:r w:rsidR="006B2ED3">
        <w:rPr>
          <w:b/>
        </w:rPr>
        <w:t xml:space="preserve">223 298,51 </w:t>
      </w:r>
      <w:r>
        <w:rPr>
          <w:b/>
        </w:rPr>
        <w:t>рублей.</w:t>
      </w:r>
    </w:p>
    <w:p w14:paraId="716B6038" w14:textId="181B052A" w:rsidR="009E0662" w:rsidRDefault="009E0662" w:rsidP="00024921">
      <w:pPr>
        <w:widowControl w:val="0"/>
        <w:autoSpaceDE w:val="0"/>
        <w:autoSpaceDN w:val="0"/>
        <w:adjustRightInd w:val="0"/>
        <w:ind w:firstLine="709"/>
        <w:jc w:val="both"/>
        <w:rPr>
          <w:b/>
        </w:rPr>
      </w:pPr>
      <w:r>
        <w:rPr>
          <w:b/>
        </w:rPr>
        <w:t xml:space="preserve">ЛОТ № 2: </w:t>
      </w:r>
      <w:r w:rsidR="003D2D11">
        <w:rPr>
          <w:b/>
        </w:rPr>
        <w:t xml:space="preserve">295 649,46 </w:t>
      </w:r>
      <w:r>
        <w:rPr>
          <w:b/>
        </w:rPr>
        <w:t>рублей.</w:t>
      </w:r>
    </w:p>
    <w:p w14:paraId="76F7461A" w14:textId="5FA1D1D4" w:rsidR="00CF5B4C" w:rsidRDefault="00CF5B4C" w:rsidP="00024921">
      <w:pPr>
        <w:widowControl w:val="0"/>
        <w:autoSpaceDE w:val="0"/>
        <w:autoSpaceDN w:val="0"/>
        <w:adjustRightInd w:val="0"/>
        <w:ind w:firstLine="709"/>
        <w:jc w:val="both"/>
        <w:rPr>
          <w:b/>
        </w:rPr>
      </w:pPr>
      <w:r>
        <w:rPr>
          <w:b/>
        </w:rPr>
        <w:t xml:space="preserve">ЛОТ № </w:t>
      </w:r>
      <w:r w:rsidR="00A30125">
        <w:rPr>
          <w:b/>
        </w:rPr>
        <w:t xml:space="preserve">3: </w:t>
      </w:r>
      <w:r w:rsidR="003D2D11">
        <w:rPr>
          <w:b/>
        </w:rPr>
        <w:t xml:space="preserve">265810,14 </w:t>
      </w:r>
      <w:r>
        <w:rPr>
          <w:b/>
        </w:rPr>
        <w:t>рублей.</w:t>
      </w:r>
    </w:p>
    <w:p w14:paraId="7507E06F" w14:textId="7D1B1983" w:rsidR="00CF5B4C" w:rsidRDefault="00CF5B4C" w:rsidP="00024921">
      <w:pPr>
        <w:widowControl w:val="0"/>
        <w:autoSpaceDE w:val="0"/>
        <w:autoSpaceDN w:val="0"/>
        <w:adjustRightInd w:val="0"/>
        <w:ind w:firstLine="709"/>
        <w:jc w:val="both"/>
        <w:rPr>
          <w:b/>
        </w:rPr>
      </w:pPr>
      <w:r>
        <w:rPr>
          <w:b/>
        </w:rPr>
        <w:t xml:space="preserve">ЛОТ № </w:t>
      </w:r>
      <w:r w:rsidR="00A30125">
        <w:rPr>
          <w:b/>
        </w:rPr>
        <w:t xml:space="preserve">4: </w:t>
      </w:r>
      <w:r w:rsidR="003D2D11">
        <w:rPr>
          <w:b/>
        </w:rPr>
        <w:t xml:space="preserve">308 702,83 </w:t>
      </w:r>
      <w:r>
        <w:rPr>
          <w:b/>
        </w:rPr>
        <w:t>рублей.</w:t>
      </w:r>
    </w:p>
    <w:p w14:paraId="746F8FC8" w14:textId="6D519252" w:rsidR="00CF5B4C" w:rsidRDefault="00CF5B4C" w:rsidP="00024921">
      <w:pPr>
        <w:widowControl w:val="0"/>
        <w:autoSpaceDE w:val="0"/>
        <w:autoSpaceDN w:val="0"/>
        <w:adjustRightInd w:val="0"/>
        <w:ind w:firstLine="709"/>
        <w:jc w:val="both"/>
        <w:rPr>
          <w:b/>
        </w:rPr>
      </w:pPr>
      <w:r>
        <w:rPr>
          <w:b/>
        </w:rPr>
        <w:t xml:space="preserve">ЛОТ № </w:t>
      </w:r>
      <w:r w:rsidR="00A30125">
        <w:rPr>
          <w:b/>
        </w:rPr>
        <w:t xml:space="preserve">5: </w:t>
      </w:r>
      <w:r w:rsidR="003D2D11">
        <w:rPr>
          <w:b/>
        </w:rPr>
        <w:t xml:space="preserve">156 263,38 </w:t>
      </w:r>
      <w:r>
        <w:rPr>
          <w:b/>
        </w:rPr>
        <w:t>рублей.</w:t>
      </w:r>
    </w:p>
    <w:p w14:paraId="641284C8" w14:textId="20273B0D" w:rsidR="00803ADE" w:rsidRDefault="00803ADE" w:rsidP="00803ADE">
      <w:pPr>
        <w:widowControl w:val="0"/>
        <w:autoSpaceDE w:val="0"/>
        <w:autoSpaceDN w:val="0"/>
        <w:adjustRightInd w:val="0"/>
        <w:ind w:firstLine="709"/>
        <w:jc w:val="both"/>
        <w:rPr>
          <w:b/>
        </w:rPr>
      </w:pPr>
      <w:r>
        <w:rPr>
          <w:b/>
        </w:rPr>
        <w:t xml:space="preserve">ЛОТ № 6: </w:t>
      </w:r>
      <w:r w:rsidR="003D2D11">
        <w:rPr>
          <w:b/>
        </w:rPr>
        <w:t xml:space="preserve">230 346,53 </w:t>
      </w:r>
      <w:r w:rsidR="00AE1548">
        <w:rPr>
          <w:b/>
        </w:rPr>
        <w:t>рублей.</w:t>
      </w:r>
    </w:p>
    <w:p w14:paraId="12C44848" w14:textId="69EF1AC1" w:rsidR="00E66916" w:rsidRDefault="00E66916" w:rsidP="00E66916">
      <w:pPr>
        <w:widowControl w:val="0"/>
        <w:autoSpaceDE w:val="0"/>
        <w:autoSpaceDN w:val="0"/>
        <w:adjustRightInd w:val="0"/>
        <w:ind w:firstLine="709"/>
        <w:jc w:val="both"/>
        <w:rPr>
          <w:b/>
        </w:rPr>
      </w:pPr>
      <w:r>
        <w:rPr>
          <w:b/>
        </w:rPr>
        <w:t>ЛОТ № 7:</w:t>
      </w:r>
      <w:r w:rsidR="006B2ED3">
        <w:rPr>
          <w:b/>
        </w:rPr>
        <w:t xml:space="preserve"> </w:t>
      </w:r>
      <w:r w:rsidR="003D2D11">
        <w:rPr>
          <w:b/>
        </w:rPr>
        <w:t>223 045,33</w:t>
      </w:r>
      <w:r>
        <w:rPr>
          <w:b/>
        </w:rPr>
        <w:t xml:space="preserve"> рублей.</w:t>
      </w:r>
    </w:p>
    <w:p w14:paraId="0F15A410" w14:textId="168632AB" w:rsidR="00E66916" w:rsidRDefault="00E66916" w:rsidP="00E66916">
      <w:pPr>
        <w:widowControl w:val="0"/>
        <w:autoSpaceDE w:val="0"/>
        <w:autoSpaceDN w:val="0"/>
        <w:adjustRightInd w:val="0"/>
        <w:ind w:firstLine="709"/>
        <w:jc w:val="both"/>
        <w:rPr>
          <w:b/>
        </w:rPr>
      </w:pPr>
      <w:r>
        <w:rPr>
          <w:b/>
        </w:rPr>
        <w:t xml:space="preserve">ЛОТ № 8: </w:t>
      </w:r>
      <w:r w:rsidR="003D2D11">
        <w:rPr>
          <w:b/>
        </w:rPr>
        <w:t xml:space="preserve">582 096,46 </w:t>
      </w:r>
      <w:r>
        <w:rPr>
          <w:b/>
        </w:rPr>
        <w:t>рублей</w:t>
      </w:r>
    </w:p>
    <w:p w14:paraId="4C43AC3D" w14:textId="3C8A8A48" w:rsidR="00E66916" w:rsidRDefault="00E66916" w:rsidP="00E66916">
      <w:pPr>
        <w:widowControl w:val="0"/>
        <w:autoSpaceDE w:val="0"/>
        <w:autoSpaceDN w:val="0"/>
        <w:adjustRightInd w:val="0"/>
        <w:ind w:firstLine="709"/>
        <w:jc w:val="both"/>
        <w:rPr>
          <w:b/>
        </w:rPr>
      </w:pPr>
      <w:r>
        <w:rPr>
          <w:b/>
        </w:rPr>
        <w:t xml:space="preserve">ЛОТ № 9: </w:t>
      </w:r>
      <w:r w:rsidR="003D2D11">
        <w:rPr>
          <w:b/>
        </w:rPr>
        <w:t xml:space="preserve">613 876,43 </w:t>
      </w:r>
      <w:r>
        <w:rPr>
          <w:b/>
        </w:rPr>
        <w:t>рублей</w:t>
      </w:r>
    </w:p>
    <w:p w14:paraId="5B33835D" w14:textId="4FDE3123" w:rsidR="00E66916" w:rsidRDefault="00E66916" w:rsidP="00E66916">
      <w:pPr>
        <w:widowControl w:val="0"/>
        <w:autoSpaceDE w:val="0"/>
        <w:autoSpaceDN w:val="0"/>
        <w:adjustRightInd w:val="0"/>
        <w:ind w:firstLine="709"/>
        <w:jc w:val="both"/>
        <w:rPr>
          <w:b/>
        </w:rPr>
      </w:pPr>
      <w:r>
        <w:rPr>
          <w:b/>
        </w:rPr>
        <w:t xml:space="preserve">ЛОТ № 10: </w:t>
      </w:r>
      <w:r w:rsidR="003D2D11">
        <w:rPr>
          <w:b/>
        </w:rPr>
        <w:t xml:space="preserve">301 005,86 </w:t>
      </w:r>
      <w:r>
        <w:rPr>
          <w:b/>
        </w:rPr>
        <w:t>рублей</w:t>
      </w:r>
    </w:p>
    <w:p w14:paraId="62437381" w14:textId="3CC108B4" w:rsidR="00E66916" w:rsidRDefault="00E66916" w:rsidP="00E66916">
      <w:pPr>
        <w:widowControl w:val="0"/>
        <w:autoSpaceDE w:val="0"/>
        <w:autoSpaceDN w:val="0"/>
        <w:adjustRightInd w:val="0"/>
        <w:ind w:firstLine="709"/>
        <w:jc w:val="both"/>
        <w:rPr>
          <w:b/>
        </w:rPr>
      </w:pPr>
      <w:r>
        <w:rPr>
          <w:b/>
        </w:rPr>
        <w:t xml:space="preserve">ЛОТ № 11: </w:t>
      </w:r>
      <w:r w:rsidR="003D2D11">
        <w:rPr>
          <w:b/>
        </w:rPr>
        <w:t xml:space="preserve">454 572,97 </w:t>
      </w:r>
      <w:r>
        <w:rPr>
          <w:b/>
        </w:rPr>
        <w:t>рублей</w:t>
      </w:r>
    </w:p>
    <w:p w14:paraId="50B30B35" w14:textId="06C072D1" w:rsidR="00E66916" w:rsidRDefault="00E66916" w:rsidP="00E66916">
      <w:pPr>
        <w:widowControl w:val="0"/>
        <w:autoSpaceDE w:val="0"/>
        <w:autoSpaceDN w:val="0"/>
        <w:adjustRightInd w:val="0"/>
        <w:ind w:firstLine="709"/>
        <w:jc w:val="both"/>
        <w:rPr>
          <w:b/>
        </w:rPr>
      </w:pPr>
      <w:r>
        <w:rPr>
          <w:b/>
        </w:rPr>
        <w:t xml:space="preserve">ЛОТ № 12: </w:t>
      </w:r>
      <w:r w:rsidR="003D2D11">
        <w:rPr>
          <w:b/>
        </w:rPr>
        <w:t xml:space="preserve">363 384,97 </w:t>
      </w:r>
      <w:r>
        <w:rPr>
          <w:b/>
        </w:rPr>
        <w:t>рублей</w:t>
      </w:r>
    </w:p>
    <w:p w14:paraId="7FC1C6F1" w14:textId="3A81A8DB" w:rsidR="00E66916" w:rsidRDefault="00E66916" w:rsidP="00E66916">
      <w:pPr>
        <w:widowControl w:val="0"/>
        <w:autoSpaceDE w:val="0"/>
        <w:autoSpaceDN w:val="0"/>
        <w:adjustRightInd w:val="0"/>
        <w:ind w:firstLine="709"/>
        <w:jc w:val="both"/>
        <w:rPr>
          <w:b/>
        </w:rPr>
      </w:pPr>
      <w:r>
        <w:rPr>
          <w:b/>
        </w:rPr>
        <w:t>ЛОТ № 13:</w:t>
      </w:r>
      <w:r w:rsidR="00A06FB5">
        <w:rPr>
          <w:b/>
        </w:rPr>
        <w:t xml:space="preserve"> </w:t>
      </w:r>
      <w:r w:rsidR="003D2D11">
        <w:rPr>
          <w:b/>
        </w:rPr>
        <w:t xml:space="preserve">391 745,86 </w:t>
      </w:r>
      <w:r>
        <w:rPr>
          <w:b/>
        </w:rPr>
        <w:t>рублей</w:t>
      </w:r>
    </w:p>
    <w:p w14:paraId="47FA11D2" w14:textId="3BCD7098" w:rsidR="00E66916" w:rsidRDefault="00E66916" w:rsidP="00E66916">
      <w:pPr>
        <w:widowControl w:val="0"/>
        <w:autoSpaceDE w:val="0"/>
        <w:autoSpaceDN w:val="0"/>
        <w:adjustRightInd w:val="0"/>
        <w:ind w:firstLine="709"/>
        <w:jc w:val="both"/>
        <w:rPr>
          <w:b/>
        </w:rPr>
      </w:pPr>
      <w:r>
        <w:rPr>
          <w:b/>
        </w:rPr>
        <w:t>ЛОТ № 14:</w:t>
      </w:r>
      <w:r w:rsidR="00A06FB5">
        <w:rPr>
          <w:b/>
        </w:rPr>
        <w:t xml:space="preserve"> </w:t>
      </w:r>
      <w:r w:rsidR="003D2D11">
        <w:rPr>
          <w:b/>
        </w:rPr>
        <w:t xml:space="preserve">421 088,43 </w:t>
      </w:r>
      <w:r>
        <w:rPr>
          <w:b/>
        </w:rPr>
        <w:t>рублей</w:t>
      </w:r>
    </w:p>
    <w:p w14:paraId="5F8A924F" w14:textId="2E94CA76" w:rsidR="00E66916" w:rsidRDefault="00E66916" w:rsidP="00E66916">
      <w:pPr>
        <w:widowControl w:val="0"/>
        <w:autoSpaceDE w:val="0"/>
        <w:autoSpaceDN w:val="0"/>
        <w:adjustRightInd w:val="0"/>
        <w:ind w:firstLine="709"/>
        <w:jc w:val="both"/>
        <w:rPr>
          <w:b/>
        </w:rPr>
      </w:pPr>
      <w:r>
        <w:rPr>
          <w:b/>
        </w:rPr>
        <w:t>ЛОТ № 15:</w:t>
      </w:r>
      <w:r w:rsidR="00A06FB5">
        <w:rPr>
          <w:b/>
        </w:rPr>
        <w:t xml:space="preserve"> </w:t>
      </w:r>
      <w:r w:rsidR="003D2D11">
        <w:rPr>
          <w:b/>
        </w:rPr>
        <w:t xml:space="preserve">345 523,70 </w:t>
      </w:r>
      <w:r>
        <w:rPr>
          <w:b/>
        </w:rPr>
        <w:t>рублей</w:t>
      </w:r>
    </w:p>
    <w:p w14:paraId="621BC58D" w14:textId="3EBDC53F" w:rsidR="00E66916" w:rsidRDefault="00E66916" w:rsidP="00E66916">
      <w:pPr>
        <w:widowControl w:val="0"/>
        <w:autoSpaceDE w:val="0"/>
        <w:autoSpaceDN w:val="0"/>
        <w:adjustRightInd w:val="0"/>
        <w:ind w:firstLine="709"/>
        <w:jc w:val="both"/>
        <w:rPr>
          <w:b/>
        </w:rPr>
      </w:pPr>
      <w:r>
        <w:rPr>
          <w:b/>
        </w:rPr>
        <w:t>ЛОТ № 16:</w:t>
      </w:r>
      <w:r w:rsidR="00A06FB5">
        <w:rPr>
          <w:b/>
        </w:rPr>
        <w:t xml:space="preserve"> </w:t>
      </w:r>
      <w:r w:rsidR="003D2D11">
        <w:rPr>
          <w:b/>
        </w:rPr>
        <w:t xml:space="preserve">405 846,80 </w:t>
      </w:r>
      <w:r>
        <w:rPr>
          <w:b/>
        </w:rPr>
        <w:t>рублей</w:t>
      </w:r>
    </w:p>
    <w:p w14:paraId="557F859D" w14:textId="014DB9DE" w:rsidR="00E66916" w:rsidRDefault="004D4180" w:rsidP="004D4180">
      <w:pPr>
        <w:widowControl w:val="0"/>
        <w:autoSpaceDE w:val="0"/>
        <w:autoSpaceDN w:val="0"/>
        <w:adjustRightInd w:val="0"/>
        <w:ind w:firstLine="709"/>
        <w:jc w:val="both"/>
        <w:rPr>
          <w:b/>
        </w:rPr>
      </w:pPr>
      <w:r>
        <w:rPr>
          <w:b/>
        </w:rPr>
        <w:t xml:space="preserve">ЛОТ № 17: </w:t>
      </w:r>
      <w:r w:rsidR="003D2D11">
        <w:rPr>
          <w:b/>
        </w:rPr>
        <w:t xml:space="preserve">313 987,53 </w:t>
      </w:r>
      <w:r>
        <w:rPr>
          <w:b/>
        </w:rPr>
        <w:t>рублей.</w:t>
      </w:r>
    </w:p>
    <w:p w14:paraId="3C990F0C" w14:textId="77777777" w:rsidR="00024921" w:rsidRPr="00024921" w:rsidRDefault="00024921" w:rsidP="00024921">
      <w:pPr>
        <w:widowControl w:val="0"/>
        <w:autoSpaceDE w:val="0"/>
        <w:autoSpaceDN w:val="0"/>
        <w:adjustRightInd w:val="0"/>
        <w:ind w:firstLine="709"/>
        <w:jc w:val="both"/>
        <w:rPr>
          <w:rFonts w:eastAsia="Arial Unicode MS"/>
          <w:b/>
          <w:bCs/>
        </w:rPr>
      </w:pPr>
      <w:r w:rsidRPr="00024921">
        <w:rPr>
          <w:rFonts w:eastAsia="Arial Unicode MS"/>
          <w:b/>
          <w:bCs/>
        </w:rPr>
        <w:t>В случае, если победителем запроса предложений или участником запроса предложений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запроса предложений.</w:t>
      </w:r>
    </w:p>
    <w:p w14:paraId="56E318AC"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1366C1A"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7FDE17AE"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63F602E" w14:textId="77777777" w:rsidR="00024921" w:rsidRPr="00024921" w:rsidRDefault="00024921" w:rsidP="00024921">
      <w:pPr>
        <w:widowControl w:val="0"/>
        <w:autoSpaceDE w:val="0"/>
        <w:autoSpaceDN w:val="0"/>
        <w:adjustRightInd w:val="0"/>
        <w:ind w:firstLine="709"/>
        <w:jc w:val="both"/>
        <w:rPr>
          <w:noProof/>
        </w:rPr>
      </w:pPr>
      <w:r w:rsidRPr="00024921">
        <w:rPr>
          <w:noProof/>
        </w:rPr>
        <w:t>- письмо гаранта о не нахождении его в процессе ликвидации или банкротства.</w:t>
      </w:r>
    </w:p>
    <w:p w14:paraId="485982D4" w14:textId="77777777" w:rsidR="00024921" w:rsidRPr="00024921" w:rsidRDefault="00024921" w:rsidP="00024921">
      <w:pPr>
        <w:widowControl w:val="0"/>
        <w:tabs>
          <w:tab w:val="right" w:pos="9355"/>
        </w:tabs>
        <w:autoSpaceDE w:val="0"/>
        <w:autoSpaceDN w:val="0"/>
        <w:adjustRightInd w:val="0"/>
        <w:ind w:firstLine="709"/>
        <w:jc w:val="both"/>
        <w:rPr>
          <w:noProof/>
        </w:rPr>
      </w:pPr>
      <w:r w:rsidRPr="00024921">
        <w:rPr>
          <w:noProof/>
        </w:rPr>
        <w:t>В независимой гарантии должен быть указан не только принципал, но и бенефициар.</w:t>
      </w:r>
      <w:r w:rsidRPr="00024921">
        <w:rPr>
          <w:noProof/>
        </w:rPr>
        <w:tab/>
      </w:r>
    </w:p>
    <w:p w14:paraId="2CFCC8BF"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быть безотзывной и должна содержать:</w:t>
      </w:r>
    </w:p>
    <w:p w14:paraId="78AE1708" w14:textId="77777777" w:rsidR="00024921" w:rsidRPr="00024921" w:rsidRDefault="00024921" w:rsidP="00024921">
      <w:pPr>
        <w:widowControl w:val="0"/>
        <w:autoSpaceDE w:val="0"/>
        <w:autoSpaceDN w:val="0"/>
        <w:adjustRightInd w:val="0"/>
        <w:ind w:firstLine="709"/>
        <w:jc w:val="both"/>
        <w:rPr>
          <w:noProof/>
        </w:rPr>
      </w:pPr>
      <w:r w:rsidRPr="00024921">
        <w:rPr>
          <w:noProof/>
        </w:rPr>
        <w:t>1) сумму независимой гарантии, подлежащую уплате гарантом Заказчику в случае ненадлежащего исполнения обязательств принципалом;</w:t>
      </w:r>
    </w:p>
    <w:p w14:paraId="49B69155" w14:textId="77777777" w:rsidR="00024921" w:rsidRPr="00024921" w:rsidRDefault="00024921" w:rsidP="00024921">
      <w:pPr>
        <w:widowControl w:val="0"/>
        <w:autoSpaceDE w:val="0"/>
        <w:autoSpaceDN w:val="0"/>
        <w:adjustRightInd w:val="0"/>
        <w:ind w:firstLine="709"/>
        <w:jc w:val="both"/>
        <w:rPr>
          <w:noProof/>
        </w:rPr>
      </w:pPr>
      <w:r w:rsidRPr="00024921">
        <w:rPr>
          <w:noProof/>
        </w:rPr>
        <w:t>2) обязательства принципала, надлежащее исполнение которых обеспечивается независимой гарантией;</w:t>
      </w:r>
    </w:p>
    <w:p w14:paraId="7BF2346E" w14:textId="77777777" w:rsidR="00024921" w:rsidRPr="00024921" w:rsidRDefault="00024921" w:rsidP="00024921">
      <w:pPr>
        <w:widowControl w:val="0"/>
        <w:autoSpaceDE w:val="0"/>
        <w:autoSpaceDN w:val="0"/>
        <w:adjustRightInd w:val="0"/>
        <w:ind w:firstLine="709"/>
        <w:jc w:val="both"/>
        <w:rPr>
          <w:noProof/>
        </w:rPr>
      </w:pPr>
      <w:r w:rsidRPr="00024921">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15D255E7" w14:textId="77777777" w:rsidR="00024921" w:rsidRPr="00024921" w:rsidRDefault="00024921" w:rsidP="00024921">
      <w:pPr>
        <w:widowControl w:val="0"/>
        <w:autoSpaceDE w:val="0"/>
        <w:autoSpaceDN w:val="0"/>
        <w:adjustRightInd w:val="0"/>
        <w:ind w:firstLine="709"/>
        <w:jc w:val="both"/>
        <w:rPr>
          <w:noProof/>
        </w:rPr>
      </w:pPr>
      <w:r w:rsidRPr="00024921">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1362ECC" w14:textId="77777777" w:rsidR="00024921" w:rsidRPr="00024921" w:rsidRDefault="00024921" w:rsidP="00024921">
      <w:pPr>
        <w:widowControl w:val="0"/>
        <w:autoSpaceDE w:val="0"/>
        <w:autoSpaceDN w:val="0"/>
        <w:adjustRightInd w:val="0"/>
        <w:ind w:firstLine="709"/>
        <w:jc w:val="both"/>
        <w:rPr>
          <w:noProof/>
        </w:rPr>
      </w:pPr>
      <w:r w:rsidRPr="00024921">
        <w:rPr>
          <w:noProof/>
        </w:rPr>
        <w:t>5) срок действия независимой гарантии;</w:t>
      </w:r>
    </w:p>
    <w:p w14:paraId="56AE2492" w14:textId="77777777" w:rsidR="00024921" w:rsidRPr="00024921" w:rsidRDefault="00024921" w:rsidP="00024921">
      <w:pPr>
        <w:widowControl w:val="0"/>
        <w:autoSpaceDE w:val="0"/>
        <w:autoSpaceDN w:val="0"/>
        <w:adjustRightInd w:val="0"/>
        <w:ind w:firstLine="709"/>
        <w:jc w:val="both"/>
        <w:rPr>
          <w:noProof/>
        </w:rPr>
      </w:pPr>
      <w:r w:rsidRPr="00024921">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71BDD46C"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1A8B15D8" w14:textId="77777777" w:rsidR="00024921" w:rsidRPr="00024921" w:rsidRDefault="00024921" w:rsidP="00024921">
      <w:pPr>
        <w:widowControl w:val="0"/>
        <w:autoSpaceDE w:val="0"/>
        <w:autoSpaceDN w:val="0"/>
        <w:adjustRightInd w:val="0"/>
        <w:ind w:firstLine="709"/>
        <w:jc w:val="both"/>
        <w:rPr>
          <w:noProof/>
        </w:rPr>
      </w:pPr>
      <w:r w:rsidRPr="00024921">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64D1B471" w14:textId="77777777" w:rsidR="00024921" w:rsidRPr="00024921" w:rsidRDefault="00024921" w:rsidP="00024921">
      <w:pPr>
        <w:widowControl w:val="0"/>
        <w:autoSpaceDE w:val="0"/>
        <w:autoSpaceDN w:val="0"/>
        <w:adjustRightInd w:val="0"/>
        <w:ind w:firstLine="709"/>
        <w:jc w:val="both"/>
        <w:rPr>
          <w:noProof/>
        </w:rPr>
      </w:pPr>
      <w:r w:rsidRPr="00024921">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5C043CFF" w14:textId="77777777" w:rsidR="00024921" w:rsidRPr="00024921" w:rsidRDefault="00024921" w:rsidP="00024921">
      <w:pPr>
        <w:widowControl w:val="0"/>
        <w:autoSpaceDE w:val="0"/>
        <w:autoSpaceDN w:val="0"/>
        <w:adjustRightInd w:val="0"/>
        <w:ind w:firstLine="709"/>
        <w:jc w:val="both"/>
        <w:rPr>
          <w:noProof/>
        </w:rPr>
      </w:pPr>
      <w:r w:rsidRPr="00024921">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9A4FCB2"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397F0E62"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5A5797A6" w14:textId="77777777" w:rsidR="00024921" w:rsidRPr="00024921" w:rsidRDefault="00024921" w:rsidP="00024921">
      <w:pPr>
        <w:widowControl w:val="0"/>
        <w:autoSpaceDE w:val="0"/>
        <w:autoSpaceDN w:val="0"/>
        <w:adjustRightInd w:val="0"/>
        <w:ind w:firstLine="709"/>
        <w:jc w:val="both"/>
        <w:rPr>
          <w:noProof/>
        </w:rPr>
      </w:pPr>
      <w:r w:rsidRPr="00024921">
        <w:rPr>
          <w:noProof/>
        </w:rPr>
        <w:t>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6D61912C"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30B24F7"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6D960BCB" w14:textId="77777777" w:rsidR="00024921" w:rsidRPr="00024921" w:rsidRDefault="00024921" w:rsidP="00024921">
      <w:pPr>
        <w:widowControl w:val="0"/>
        <w:autoSpaceDE w:val="0"/>
        <w:autoSpaceDN w:val="0"/>
        <w:adjustRightInd w:val="0"/>
        <w:ind w:firstLine="709"/>
        <w:jc w:val="both"/>
        <w:rPr>
          <w:noProof/>
        </w:rPr>
      </w:pPr>
      <w:r w:rsidRPr="00024921">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304F5273" w14:textId="77777777" w:rsidR="00024921" w:rsidRPr="00024921" w:rsidRDefault="00024921" w:rsidP="00024921">
      <w:pPr>
        <w:widowControl w:val="0"/>
        <w:autoSpaceDE w:val="0"/>
        <w:autoSpaceDN w:val="0"/>
        <w:adjustRightInd w:val="0"/>
        <w:ind w:firstLine="709"/>
        <w:jc w:val="both"/>
        <w:rPr>
          <w:noProof/>
        </w:rPr>
      </w:pPr>
      <w:r w:rsidRPr="00024921">
        <w:rPr>
          <w:noProof/>
        </w:rPr>
        <w:t>Сумма независимой гарантии должна быть не менее суммы, указанной в настоящем пункте, и должна быть выражена в российских рублях.</w:t>
      </w:r>
    </w:p>
    <w:p w14:paraId="6E1AC83C"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1480AA6C" w14:textId="77777777" w:rsidR="00024921" w:rsidRPr="00024921" w:rsidRDefault="00024921" w:rsidP="00024921">
      <w:pPr>
        <w:widowControl w:val="0"/>
        <w:autoSpaceDE w:val="0"/>
        <w:autoSpaceDN w:val="0"/>
        <w:adjustRightInd w:val="0"/>
        <w:ind w:firstLine="709"/>
        <w:jc w:val="both"/>
        <w:rPr>
          <w:b/>
          <w:noProof/>
        </w:rPr>
      </w:pPr>
      <w:r w:rsidRPr="00024921">
        <w:rPr>
          <w:b/>
          <w:noProof/>
        </w:rPr>
        <w:t>Реквизиты Заказчика:</w:t>
      </w:r>
    </w:p>
    <w:p w14:paraId="2716B831" w14:textId="77777777" w:rsidR="00024921" w:rsidRPr="00024921" w:rsidRDefault="00024921" w:rsidP="00024921">
      <w:pPr>
        <w:widowControl w:val="0"/>
        <w:autoSpaceDE w:val="0"/>
        <w:autoSpaceDN w:val="0"/>
        <w:adjustRightInd w:val="0"/>
        <w:ind w:firstLine="709"/>
        <w:jc w:val="both"/>
        <w:rPr>
          <w:noProof/>
        </w:rPr>
      </w:pPr>
      <w:r w:rsidRPr="00024921">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14:paraId="2DA50A2A"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Банковские реквизиты: </w:t>
      </w:r>
    </w:p>
    <w:p w14:paraId="2F83C959" w14:textId="77777777" w:rsidR="00024921" w:rsidRPr="00024921" w:rsidRDefault="00024921" w:rsidP="00024921">
      <w:pPr>
        <w:widowControl w:val="0"/>
        <w:autoSpaceDE w:val="0"/>
        <w:autoSpaceDN w:val="0"/>
        <w:adjustRightInd w:val="0"/>
        <w:ind w:firstLine="709"/>
        <w:jc w:val="both"/>
        <w:rPr>
          <w:noProof/>
        </w:rPr>
      </w:pPr>
      <w:r w:rsidRPr="00024921">
        <w:rPr>
          <w:noProof/>
        </w:rPr>
        <w:t>АО АИКБ «Енисейский объединенный банк» Красноярский филиал г. Красноярск</w:t>
      </w:r>
    </w:p>
    <w:p w14:paraId="6DD017DF" w14:textId="77777777" w:rsidR="00024921" w:rsidRPr="00024921" w:rsidRDefault="00024921" w:rsidP="00024921">
      <w:pPr>
        <w:widowControl w:val="0"/>
        <w:autoSpaceDE w:val="0"/>
        <w:autoSpaceDN w:val="0"/>
        <w:adjustRightInd w:val="0"/>
        <w:ind w:firstLine="709"/>
        <w:jc w:val="both"/>
        <w:rPr>
          <w:noProof/>
        </w:rPr>
      </w:pPr>
      <w:r w:rsidRPr="00024921">
        <w:rPr>
          <w:noProof/>
        </w:rPr>
        <w:t>р/сч 40603810000030000038</w:t>
      </w:r>
    </w:p>
    <w:p w14:paraId="6330BD39"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БИК 040407853 </w:t>
      </w:r>
    </w:p>
    <w:p w14:paraId="5FD80D3F" w14:textId="77777777" w:rsidR="00024921" w:rsidRPr="00024921" w:rsidRDefault="00024921" w:rsidP="00024921">
      <w:pPr>
        <w:widowControl w:val="0"/>
        <w:autoSpaceDE w:val="0"/>
        <w:autoSpaceDN w:val="0"/>
        <w:adjustRightInd w:val="0"/>
        <w:ind w:firstLine="709"/>
        <w:jc w:val="both"/>
      </w:pPr>
      <w:r w:rsidRPr="00024921">
        <w:rPr>
          <w:noProof/>
        </w:rPr>
        <w:t>к/с 30101810700000000853</w:t>
      </w:r>
    </w:p>
    <w:p w14:paraId="7DE85891" w14:textId="77777777" w:rsidR="00024921" w:rsidRPr="00024921" w:rsidRDefault="00024921" w:rsidP="00CF72D1">
      <w:pPr>
        <w:ind w:firstLine="709"/>
        <w:jc w:val="both"/>
        <w:rPr>
          <w:b/>
        </w:rPr>
      </w:pPr>
    </w:p>
    <w:p w14:paraId="7898C039" w14:textId="77777777" w:rsidR="00024921" w:rsidRPr="00024921" w:rsidRDefault="00024921">
      <w:pPr>
        <w:ind w:firstLine="709"/>
        <w:jc w:val="both"/>
        <w:rPr>
          <w:b/>
        </w:rPr>
      </w:pPr>
    </w:p>
    <w:sectPr w:rsidR="00024921" w:rsidRPr="00024921" w:rsidSect="0043074E">
      <w:pgSz w:w="11906" w:h="16838"/>
      <w:pgMar w:top="426"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992B" w14:textId="77777777" w:rsidR="00024921" w:rsidRDefault="00024921" w:rsidP="00024921">
      <w:r>
        <w:separator/>
      </w:r>
    </w:p>
  </w:endnote>
  <w:endnote w:type="continuationSeparator" w:id="0">
    <w:p w14:paraId="33062D80" w14:textId="77777777" w:rsidR="00024921" w:rsidRDefault="00024921" w:rsidP="0002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F3D2" w14:textId="77777777" w:rsidR="00024921" w:rsidRDefault="00024921" w:rsidP="00024921">
      <w:r>
        <w:separator/>
      </w:r>
    </w:p>
  </w:footnote>
  <w:footnote w:type="continuationSeparator" w:id="0">
    <w:p w14:paraId="1E3DE87D" w14:textId="77777777" w:rsidR="00024921" w:rsidRDefault="00024921" w:rsidP="00024921">
      <w:r>
        <w:continuationSeparator/>
      </w:r>
    </w:p>
  </w:footnote>
  <w:footnote w:id="1">
    <w:p w14:paraId="7E81060C" w14:textId="61D92BE6" w:rsidR="00024921" w:rsidRDefault="00024921" w:rsidP="00024921">
      <w:pPr>
        <w:pStyle w:val="ad"/>
        <w:jc w:val="both"/>
      </w:pPr>
      <w:r>
        <w:rPr>
          <w:rStyle w:val="af"/>
        </w:rPr>
        <w:footnoteRef/>
      </w:r>
      <w:r w:rsidR="00412C21">
        <w:t xml:space="preserve"> Срок «не менее, чем, ___</w:t>
      </w:r>
      <w:r>
        <w:t xml:space="preserve"> календарных дней» устанавливается для предложения участника запроса предложений при формировании заявки, при этом </w:t>
      </w:r>
      <w:r w:rsidRPr="009E3F52">
        <w:t xml:space="preserve">Подрядчик имеет право выполнить работы досрочно, </w:t>
      </w:r>
      <w:r>
        <w:t>но</w:t>
      </w:r>
      <w:r w:rsidRPr="009E3F52">
        <w:t xml:space="preserve"> не вправе требовать увеличения цены договора, а также досрочной оплаты Заказчиком выполненных работ</w:t>
      </w:r>
      <w:r>
        <w:t>.</w:t>
      </w:r>
    </w:p>
    <w:p w14:paraId="36D1E43C" w14:textId="77777777" w:rsidR="00024921" w:rsidRDefault="00024921" w:rsidP="00024921">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0450"/>
    <w:rsid w:val="00001EFF"/>
    <w:rsid w:val="00010C18"/>
    <w:rsid w:val="00012C98"/>
    <w:rsid w:val="00016DB9"/>
    <w:rsid w:val="00020E17"/>
    <w:rsid w:val="00024921"/>
    <w:rsid w:val="00036211"/>
    <w:rsid w:val="000365E8"/>
    <w:rsid w:val="000415AF"/>
    <w:rsid w:val="000416D9"/>
    <w:rsid w:val="00041AF7"/>
    <w:rsid w:val="00043E1C"/>
    <w:rsid w:val="00045A81"/>
    <w:rsid w:val="000520BB"/>
    <w:rsid w:val="00054088"/>
    <w:rsid w:val="00056B4B"/>
    <w:rsid w:val="0006043D"/>
    <w:rsid w:val="000611B3"/>
    <w:rsid w:val="000618D5"/>
    <w:rsid w:val="00062036"/>
    <w:rsid w:val="000672A3"/>
    <w:rsid w:val="00067BAE"/>
    <w:rsid w:val="00072D9C"/>
    <w:rsid w:val="0007755F"/>
    <w:rsid w:val="0007772E"/>
    <w:rsid w:val="000837CC"/>
    <w:rsid w:val="00085C80"/>
    <w:rsid w:val="00096CC2"/>
    <w:rsid w:val="000A0453"/>
    <w:rsid w:val="000A7C60"/>
    <w:rsid w:val="000B2663"/>
    <w:rsid w:val="000B691D"/>
    <w:rsid w:val="000C1A2A"/>
    <w:rsid w:val="000C2894"/>
    <w:rsid w:val="000C3E7C"/>
    <w:rsid w:val="000C4F44"/>
    <w:rsid w:val="000D061C"/>
    <w:rsid w:val="000D3C4A"/>
    <w:rsid w:val="000D56F9"/>
    <w:rsid w:val="000D77FD"/>
    <w:rsid w:val="000E5D58"/>
    <w:rsid w:val="000F4AFF"/>
    <w:rsid w:val="00101B10"/>
    <w:rsid w:val="0010314F"/>
    <w:rsid w:val="00107096"/>
    <w:rsid w:val="00107E29"/>
    <w:rsid w:val="0011014C"/>
    <w:rsid w:val="00122948"/>
    <w:rsid w:val="00122B02"/>
    <w:rsid w:val="00127DE3"/>
    <w:rsid w:val="00131C55"/>
    <w:rsid w:val="001337ED"/>
    <w:rsid w:val="00136281"/>
    <w:rsid w:val="0015140E"/>
    <w:rsid w:val="001519EC"/>
    <w:rsid w:val="0015437D"/>
    <w:rsid w:val="00156564"/>
    <w:rsid w:val="00163634"/>
    <w:rsid w:val="001644F4"/>
    <w:rsid w:val="001725E9"/>
    <w:rsid w:val="00172ACE"/>
    <w:rsid w:val="00174EFD"/>
    <w:rsid w:val="00181BFF"/>
    <w:rsid w:val="00186958"/>
    <w:rsid w:val="001878B8"/>
    <w:rsid w:val="0019161A"/>
    <w:rsid w:val="00194876"/>
    <w:rsid w:val="001A29CF"/>
    <w:rsid w:val="001A709F"/>
    <w:rsid w:val="001C03FD"/>
    <w:rsid w:val="001C1AC0"/>
    <w:rsid w:val="001C7CCA"/>
    <w:rsid w:val="001D326D"/>
    <w:rsid w:val="001D56BD"/>
    <w:rsid w:val="001E19CD"/>
    <w:rsid w:val="001E36B1"/>
    <w:rsid w:val="001E3734"/>
    <w:rsid w:val="001E7747"/>
    <w:rsid w:val="001F2DD5"/>
    <w:rsid w:val="001F3A97"/>
    <w:rsid w:val="001F6E71"/>
    <w:rsid w:val="00201BBF"/>
    <w:rsid w:val="002023E8"/>
    <w:rsid w:val="002027FE"/>
    <w:rsid w:val="00203E90"/>
    <w:rsid w:val="00204568"/>
    <w:rsid w:val="002148C8"/>
    <w:rsid w:val="002158DF"/>
    <w:rsid w:val="00217ED6"/>
    <w:rsid w:val="002207FE"/>
    <w:rsid w:val="00223F4B"/>
    <w:rsid w:val="00224368"/>
    <w:rsid w:val="002412BA"/>
    <w:rsid w:val="00242098"/>
    <w:rsid w:val="00244790"/>
    <w:rsid w:val="00245F7A"/>
    <w:rsid w:val="0025192D"/>
    <w:rsid w:val="0025735F"/>
    <w:rsid w:val="0026008C"/>
    <w:rsid w:val="00260401"/>
    <w:rsid w:val="00260DB6"/>
    <w:rsid w:val="00263765"/>
    <w:rsid w:val="00263F5F"/>
    <w:rsid w:val="00275B59"/>
    <w:rsid w:val="002816AC"/>
    <w:rsid w:val="00282F98"/>
    <w:rsid w:val="0028364E"/>
    <w:rsid w:val="00284ABC"/>
    <w:rsid w:val="0029026E"/>
    <w:rsid w:val="00290292"/>
    <w:rsid w:val="002915C2"/>
    <w:rsid w:val="00293BE5"/>
    <w:rsid w:val="00294459"/>
    <w:rsid w:val="002A3968"/>
    <w:rsid w:val="002B1FE5"/>
    <w:rsid w:val="002B24AD"/>
    <w:rsid w:val="002B509E"/>
    <w:rsid w:val="002B60C2"/>
    <w:rsid w:val="002B60FB"/>
    <w:rsid w:val="002C24A6"/>
    <w:rsid w:val="002C347B"/>
    <w:rsid w:val="002C6557"/>
    <w:rsid w:val="002D2615"/>
    <w:rsid w:val="002D459F"/>
    <w:rsid w:val="002E4597"/>
    <w:rsid w:val="002F2C7A"/>
    <w:rsid w:val="002F2FA9"/>
    <w:rsid w:val="002F3ADB"/>
    <w:rsid w:val="002F51AB"/>
    <w:rsid w:val="002F76B0"/>
    <w:rsid w:val="002F7B7D"/>
    <w:rsid w:val="00303D53"/>
    <w:rsid w:val="003049E4"/>
    <w:rsid w:val="00304F08"/>
    <w:rsid w:val="00305DD1"/>
    <w:rsid w:val="00306FB5"/>
    <w:rsid w:val="00311326"/>
    <w:rsid w:val="003200C3"/>
    <w:rsid w:val="003245DC"/>
    <w:rsid w:val="00324D4E"/>
    <w:rsid w:val="0032752B"/>
    <w:rsid w:val="00336F18"/>
    <w:rsid w:val="0034288F"/>
    <w:rsid w:val="003429B8"/>
    <w:rsid w:val="00344EAB"/>
    <w:rsid w:val="00347574"/>
    <w:rsid w:val="00347A72"/>
    <w:rsid w:val="00350601"/>
    <w:rsid w:val="00361585"/>
    <w:rsid w:val="00361CFD"/>
    <w:rsid w:val="00362C5F"/>
    <w:rsid w:val="0036457B"/>
    <w:rsid w:val="00364B2C"/>
    <w:rsid w:val="003651B1"/>
    <w:rsid w:val="00370257"/>
    <w:rsid w:val="00370685"/>
    <w:rsid w:val="00383343"/>
    <w:rsid w:val="00383F39"/>
    <w:rsid w:val="00385EF0"/>
    <w:rsid w:val="0039178C"/>
    <w:rsid w:val="0039232C"/>
    <w:rsid w:val="00392A75"/>
    <w:rsid w:val="003A0E1A"/>
    <w:rsid w:val="003A277C"/>
    <w:rsid w:val="003A3587"/>
    <w:rsid w:val="003A7DFA"/>
    <w:rsid w:val="003B0854"/>
    <w:rsid w:val="003B6252"/>
    <w:rsid w:val="003C677E"/>
    <w:rsid w:val="003C6A55"/>
    <w:rsid w:val="003D2306"/>
    <w:rsid w:val="003D2D11"/>
    <w:rsid w:val="003D696F"/>
    <w:rsid w:val="003D763E"/>
    <w:rsid w:val="003E0265"/>
    <w:rsid w:val="003E2C45"/>
    <w:rsid w:val="003E6DD7"/>
    <w:rsid w:val="003F09DC"/>
    <w:rsid w:val="004051DE"/>
    <w:rsid w:val="0040714D"/>
    <w:rsid w:val="00410BC9"/>
    <w:rsid w:val="00410C15"/>
    <w:rsid w:val="00412C21"/>
    <w:rsid w:val="0041617B"/>
    <w:rsid w:val="004268CE"/>
    <w:rsid w:val="0043074E"/>
    <w:rsid w:val="00431264"/>
    <w:rsid w:val="00440F54"/>
    <w:rsid w:val="00441DE2"/>
    <w:rsid w:val="00443FCF"/>
    <w:rsid w:val="00444FAF"/>
    <w:rsid w:val="00445D19"/>
    <w:rsid w:val="00451CA0"/>
    <w:rsid w:val="00456FB7"/>
    <w:rsid w:val="004624A8"/>
    <w:rsid w:val="00462A34"/>
    <w:rsid w:val="004704DB"/>
    <w:rsid w:val="00477B70"/>
    <w:rsid w:val="00482039"/>
    <w:rsid w:val="0048348F"/>
    <w:rsid w:val="00486096"/>
    <w:rsid w:val="0048687A"/>
    <w:rsid w:val="0049097C"/>
    <w:rsid w:val="004909D7"/>
    <w:rsid w:val="004930B6"/>
    <w:rsid w:val="00496F6E"/>
    <w:rsid w:val="004A0C05"/>
    <w:rsid w:val="004A15F1"/>
    <w:rsid w:val="004A76B7"/>
    <w:rsid w:val="004B0040"/>
    <w:rsid w:val="004B2FEF"/>
    <w:rsid w:val="004B382D"/>
    <w:rsid w:val="004B4DD6"/>
    <w:rsid w:val="004C2C7C"/>
    <w:rsid w:val="004C4FDE"/>
    <w:rsid w:val="004C523C"/>
    <w:rsid w:val="004D4180"/>
    <w:rsid w:val="004D7730"/>
    <w:rsid w:val="004E60CD"/>
    <w:rsid w:val="004F1104"/>
    <w:rsid w:val="004F1ABD"/>
    <w:rsid w:val="004F413F"/>
    <w:rsid w:val="004F5D6A"/>
    <w:rsid w:val="004F64BA"/>
    <w:rsid w:val="00500230"/>
    <w:rsid w:val="0050228A"/>
    <w:rsid w:val="00502EF6"/>
    <w:rsid w:val="005054FF"/>
    <w:rsid w:val="00511242"/>
    <w:rsid w:val="00514897"/>
    <w:rsid w:val="00516FC2"/>
    <w:rsid w:val="0051710C"/>
    <w:rsid w:val="005249AF"/>
    <w:rsid w:val="005339B3"/>
    <w:rsid w:val="005362FA"/>
    <w:rsid w:val="00537A42"/>
    <w:rsid w:val="00537EF7"/>
    <w:rsid w:val="00537FB6"/>
    <w:rsid w:val="005528A3"/>
    <w:rsid w:val="00553FB6"/>
    <w:rsid w:val="00556AA9"/>
    <w:rsid w:val="005606AE"/>
    <w:rsid w:val="00560A1E"/>
    <w:rsid w:val="00561221"/>
    <w:rsid w:val="00561C2F"/>
    <w:rsid w:val="0056282D"/>
    <w:rsid w:val="00562EB7"/>
    <w:rsid w:val="005670E4"/>
    <w:rsid w:val="005767E6"/>
    <w:rsid w:val="00576B09"/>
    <w:rsid w:val="00580538"/>
    <w:rsid w:val="0058283E"/>
    <w:rsid w:val="005862CA"/>
    <w:rsid w:val="0058675F"/>
    <w:rsid w:val="00591844"/>
    <w:rsid w:val="00594CBB"/>
    <w:rsid w:val="00594E3B"/>
    <w:rsid w:val="00595DE2"/>
    <w:rsid w:val="0059768B"/>
    <w:rsid w:val="005A057D"/>
    <w:rsid w:val="005A0FB9"/>
    <w:rsid w:val="005A5F25"/>
    <w:rsid w:val="005A660A"/>
    <w:rsid w:val="005B0771"/>
    <w:rsid w:val="005B1DCE"/>
    <w:rsid w:val="005B244A"/>
    <w:rsid w:val="005B2C5C"/>
    <w:rsid w:val="005B3A5F"/>
    <w:rsid w:val="005B6683"/>
    <w:rsid w:val="005B6EC0"/>
    <w:rsid w:val="005C21E1"/>
    <w:rsid w:val="005C6F4F"/>
    <w:rsid w:val="005C7843"/>
    <w:rsid w:val="005D13C0"/>
    <w:rsid w:val="005E1A2A"/>
    <w:rsid w:val="005E1FF4"/>
    <w:rsid w:val="005E2252"/>
    <w:rsid w:val="005E441D"/>
    <w:rsid w:val="005F35FA"/>
    <w:rsid w:val="005F4853"/>
    <w:rsid w:val="006013B1"/>
    <w:rsid w:val="00606AD5"/>
    <w:rsid w:val="00612362"/>
    <w:rsid w:val="00612BD0"/>
    <w:rsid w:val="006151F4"/>
    <w:rsid w:val="00626D31"/>
    <w:rsid w:val="006276E5"/>
    <w:rsid w:val="006325E1"/>
    <w:rsid w:val="00632D55"/>
    <w:rsid w:val="006368E4"/>
    <w:rsid w:val="00643DD4"/>
    <w:rsid w:val="0065003B"/>
    <w:rsid w:val="00664068"/>
    <w:rsid w:val="00674209"/>
    <w:rsid w:val="006742D6"/>
    <w:rsid w:val="006853C2"/>
    <w:rsid w:val="00691F47"/>
    <w:rsid w:val="006945E7"/>
    <w:rsid w:val="00694DF5"/>
    <w:rsid w:val="006A61F3"/>
    <w:rsid w:val="006B2ED3"/>
    <w:rsid w:val="006B542D"/>
    <w:rsid w:val="006C2BD2"/>
    <w:rsid w:val="006C509A"/>
    <w:rsid w:val="006C56A0"/>
    <w:rsid w:val="006C7020"/>
    <w:rsid w:val="006D16A2"/>
    <w:rsid w:val="006E5F80"/>
    <w:rsid w:val="006F0ECB"/>
    <w:rsid w:val="006F128C"/>
    <w:rsid w:val="006F3DDE"/>
    <w:rsid w:val="00704277"/>
    <w:rsid w:val="007059F6"/>
    <w:rsid w:val="0071005D"/>
    <w:rsid w:val="00710B8B"/>
    <w:rsid w:val="0071305D"/>
    <w:rsid w:val="007138FD"/>
    <w:rsid w:val="00714CA1"/>
    <w:rsid w:val="007173E9"/>
    <w:rsid w:val="007203E1"/>
    <w:rsid w:val="007243C7"/>
    <w:rsid w:val="007273B5"/>
    <w:rsid w:val="00730E60"/>
    <w:rsid w:val="00736385"/>
    <w:rsid w:val="007370EB"/>
    <w:rsid w:val="00744C41"/>
    <w:rsid w:val="00747491"/>
    <w:rsid w:val="00750F1A"/>
    <w:rsid w:val="007555A1"/>
    <w:rsid w:val="00755C00"/>
    <w:rsid w:val="007572B9"/>
    <w:rsid w:val="0075758D"/>
    <w:rsid w:val="00763E09"/>
    <w:rsid w:val="00763E77"/>
    <w:rsid w:val="00772992"/>
    <w:rsid w:val="0078115B"/>
    <w:rsid w:val="007813D6"/>
    <w:rsid w:val="007838BC"/>
    <w:rsid w:val="0078672B"/>
    <w:rsid w:val="00786C55"/>
    <w:rsid w:val="00787684"/>
    <w:rsid w:val="00790E0C"/>
    <w:rsid w:val="00792DC9"/>
    <w:rsid w:val="007A5595"/>
    <w:rsid w:val="007A6C87"/>
    <w:rsid w:val="007A6F47"/>
    <w:rsid w:val="007B1240"/>
    <w:rsid w:val="007B6D1C"/>
    <w:rsid w:val="007B7231"/>
    <w:rsid w:val="007C2621"/>
    <w:rsid w:val="007C2CE8"/>
    <w:rsid w:val="007C5FCD"/>
    <w:rsid w:val="007D08F9"/>
    <w:rsid w:val="007D1697"/>
    <w:rsid w:val="007D477B"/>
    <w:rsid w:val="007D4AFD"/>
    <w:rsid w:val="007D4C04"/>
    <w:rsid w:val="007D6030"/>
    <w:rsid w:val="007E117F"/>
    <w:rsid w:val="007E3A1A"/>
    <w:rsid w:val="007E65BD"/>
    <w:rsid w:val="007F101C"/>
    <w:rsid w:val="007F276E"/>
    <w:rsid w:val="007F4BD6"/>
    <w:rsid w:val="007F4FF0"/>
    <w:rsid w:val="007F5DDB"/>
    <w:rsid w:val="0080142A"/>
    <w:rsid w:val="00803ADE"/>
    <w:rsid w:val="0080485A"/>
    <w:rsid w:val="0081090D"/>
    <w:rsid w:val="00810C40"/>
    <w:rsid w:val="00811A80"/>
    <w:rsid w:val="0081413D"/>
    <w:rsid w:val="008151F2"/>
    <w:rsid w:val="008201C1"/>
    <w:rsid w:val="00822461"/>
    <w:rsid w:val="00835633"/>
    <w:rsid w:val="0083623C"/>
    <w:rsid w:val="00836EB9"/>
    <w:rsid w:val="008414DF"/>
    <w:rsid w:val="008479C0"/>
    <w:rsid w:val="008513B7"/>
    <w:rsid w:val="0085573F"/>
    <w:rsid w:val="00857701"/>
    <w:rsid w:val="008620F5"/>
    <w:rsid w:val="00862213"/>
    <w:rsid w:val="00862BFC"/>
    <w:rsid w:val="0086375E"/>
    <w:rsid w:val="00864EA2"/>
    <w:rsid w:val="00880A43"/>
    <w:rsid w:val="00882C6A"/>
    <w:rsid w:val="0088657E"/>
    <w:rsid w:val="008865C7"/>
    <w:rsid w:val="00887651"/>
    <w:rsid w:val="00887D27"/>
    <w:rsid w:val="00887D7B"/>
    <w:rsid w:val="008938A0"/>
    <w:rsid w:val="00895EDB"/>
    <w:rsid w:val="00896DD1"/>
    <w:rsid w:val="008A453D"/>
    <w:rsid w:val="008A4CB9"/>
    <w:rsid w:val="008A5749"/>
    <w:rsid w:val="008A62C0"/>
    <w:rsid w:val="008B0DAA"/>
    <w:rsid w:val="008C1E99"/>
    <w:rsid w:val="008C2511"/>
    <w:rsid w:val="008C294C"/>
    <w:rsid w:val="008C3FD4"/>
    <w:rsid w:val="008C6E34"/>
    <w:rsid w:val="008D059F"/>
    <w:rsid w:val="008D1859"/>
    <w:rsid w:val="008D1A93"/>
    <w:rsid w:val="008D1E38"/>
    <w:rsid w:val="008D3AEC"/>
    <w:rsid w:val="008E0478"/>
    <w:rsid w:val="008E0ACB"/>
    <w:rsid w:val="008E23EF"/>
    <w:rsid w:val="008E2B04"/>
    <w:rsid w:val="008E6EAC"/>
    <w:rsid w:val="008E73E1"/>
    <w:rsid w:val="008F1BC6"/>
    <w:rsid w:val="008F1BFB"/>
    <w:rsid w:val="0090309A"/>
    <w:rsid w:val="0090353B"/>
    <w:rsid w:val="00906253"/>
    <w:rsid w:val="009064D8"/>
    <w:rsid w:val="00906BEB"/>
    <w:rsid w:val="00914A20"/>
    <w:rsid w:val="00915D57"/>
    <w:rsid w:val="00916389"/>
    <w:rsid w:val="00916A5E"/>
    <w:rsid w:val="00917A44"/>
    <w:rsid w:val="00927FFE"/>
    <w:rsid w:val="009301A3"/>
    <w:rsid w:val="00933DCD"/>
    <w:rsid w:val="00936539"/>
    <w:rsid w:val="009377D2"/>
    <w:rsid w:val="009456F8"/>
    <w:rsid w:val="00945D37"/>
    <w:rsid w:val="00951791"/>
    <w:rsid w:val="009527D1"/>
    <w:rsid w:val="0096352E"/>
    <w:rsid w:val="0096434C"/>
    <w:rsid w:val="009674A7"/>
    <w:rsid w:val="00967FD7"/>
    <w:rsid w:val="00971AF7"/>
    <w:rsid w:val="0097748A"/>
    <w:rsid w:val="00984DF5"/>
    <w:rsid w:val="00987F26"/>
    <w:rsid w:val="00994760"/>
    <w:rsid w:val="009A1212"/>
    <w:rsid w:val="009A2922"/>
    <w:rsid w:val="009A6429"/>
    <w:rsid w:val="009B0FFD"/>
    <w:rsid w:val="009B4C7E"/>
    <w:rsid w:val="009C0BBA"/>
    <w:rsid w:val="009C52DC"/>
    <w:rsid w:val="009D0C39"/>
    <w:rsid w:val="009D2430"/>
    <w:rsid w:val="009D2F0D"/>
    <w:rsid w:val="009D360E"/>
    <w:rsid w:val="009D4FEA"/>
    <w:rsid w:val="009E0662"/>
    <w:rsid w:val="009E3D13"/>
    <w:rsid w:val="009E5226"/>
    <w:rsid w:val="009E5C0B"/>
    <w:rsid w:val="009F0EA8"/>
    <w:rsid w:val="009F2967"/>
    <w:rsid w:val="00A037FA"/>
    <w:rsid w:val="00A04C18"/>
    <w:rsid w:val="00A06FB5"/>
    <w:rsid w:val="00A14BA3"/>
    <w:rsid w:val="00A17484"/>
    <w:rsid w:val="00A217BF"/>
    <w:rsid w:val="00A244A7"/>
    <w:rsid w:val="00A2641E"/>
    <w:rsid w:val="00A30125"/>
    <w:rsid w:val="00A30D55"/>
    <w:rsid w:val="00A32245"/>
    <w:rsid w:val="00A33103"/>
    <w:rsid w:val="00A36D52"/>
    <w:rsid w:val="00A378DE"/>
    <w:rsid w:val="00A37E62"/>
    <w:rsid w:val="00A44376"/>
    <w:rsid w:val="00A4481E"/>
    <w:rsid w:val="00A45D70"/>
    <w:rsid w:val="00A605FD"/>
    <w:rsid w:val="00A72660"/>
    <w:rsid w:val="00A81A9A"/>
    <w:rsid w:val="00A91999"/>
    <w:rsid w:val="00A928F5"/>
    <w:rsid w:val="00AA03D7"/>
    <w:rsid w:val="00AA118D"/>
    <w:rsid w:val="00AA33A1"/>
    <w:rsid w:val="00AA5277"/>
    <w:rsid w:val="00AB7CC0"/>
    <w:rsid w:val="00AC18EA"/>
    <w:rsid w:val="00AC235C"/>
    <w:rsid w:val="00AC2778"/>
    <w:rsid w:val="00AC2F77"/>
    <w:rsid w:val="00AC69D4"/>
    <w:rsid w:val="00AD034C"/>
    <w:rsid w:val="00AD0AD3"/>
    <w:rsid w:val="00AD44AE"/>
    <w:rsid w:val="00AE1548"/>
    <w:rsid w:val="00AE1BDA"/>
    <w:rsid w:val="00AE3734"/>
    <w:rsid w:val="00AE4661"/>
    <w:rsid w:val="00AE484D"/>
    <w:rsid w:val="00AF1747"/>
    <w:rsid w:val="00AF5950"/>
    <w:rsid w:val="00AF6FE5"/>
    <w:rsid w:val="00B006B1"/>
    <w:rsid w:val="00B1039C"/>
    <w:rsid w:val="00B106D1"/>
    <w:rsid w:val="00B16CCC"/>
    <w:rsid w:val="00B16F11"/>
    <w:rsid w:val="00B16FC5"/>
    <w:rsid w:val="00B2112E"/>
    <w:rsid w:val="00B26A98"/>
    <w:rsid w:val="00B27611"/>
    <w:rsid w:val="00B34D50"/>
    <w:rsid w:val="00B34F7B"/>
    <w:rsid w:val="00B44C71"/>
    <w:rsid w:val="00B51B06"/>
    <w:rsid w:val="00B534BF"/>
    <w:rsid w:val="00B53CCD"/>
    <w:rsid w:val="00B623E2"/>
    <w:rsid w:val="00B6491D"/>
    <w:rsid w:val="00B72AD8"/>
    <w:rsid w:val="00B72B71"/>
    <w:rsid w:val="00B8112B"/>
    <w:rsid w:val="00B832BE"/>
    <w:rsid w:val="00B84899"/>
    <w:rsid w:val="00B876EC"/>
    <w:rsid w:val="00B944CF"/>
    <w:rsid w:val="00B95166"/>
    <w:rsid w:val="00B96249"/>
    <w:rsid w:val="00BA11F2"/>
    <w:rsid w:val="00BA5F6F"/>
    <w:rsid w:val="00BA62D4"/>
    <w:rsid w:val="00BB3977"/>
    <w:rsid w:val="00BC29F6"/>
    <w:rsid w:val="00BC43FA"/>
    <w:rsid w:val="00BC5560"/>
    <w:rsid w:val="00BC650B"/>
    <w:rsid w:val="00BD2AE6"/>
    <w:rsid w:val="00BD5E08"/>
    <w:rsid w:val="00BD6A75"/>
    <w:rsid w:val="00BD6FA4"/>
    <w:rsid w:val="00BE0802"/>
    <w:rsid w:val="00BE374F"/>
    <w:rsid w:val="00BF4AC8"/>
    <w:rsid w:val="00BF4C69"/>
    <w:rsid w:val="00BF567C"/>
    <w:rsid w:val="00C04B44"/>
    <w:rsid w:val="00C066B1"/>
    <w:rsid w:val="00C125BA"/>
    <w:rsid w:val="00C15E56"/>
    <w:rsid w:val="00C16F62"/>
    <w:rsid w:val="00C17D3C"/>
    <w:rsid w:val="00C20F5B"/>
    <w:rsid w:val="00C25E91"/>
    <w:rsid w:val="00C27D41"/>
    <w:rsid w:val="00C32EF3"/>
    <w:rsid w:val="00C33050"/>
    <w:rsid w:val="00C44179"/>
    <w:rsid w:val="00C44845"/>
    <w:rsid w:val="00C464E0"/>
    <w:rsid w:val="00C473CD"/>
    <w:rsid w:val="00C51C6A"/>
    <w:rsid w:val="00C53F8C"/>
    <w:rsid w:val="00C60A52"/>
    <w:rsid w:val="00C6300A"/>
    <w:rsid w:val="00C6535E"/>
    <w:rsid w:val="00C66466"/>
    <w:rsid w:val="00C6655A"/>
    <w:rsid w:val="00C75429"/>
    <w:rsid w:val="00C76931"/>
    <w:rsid w:val="00C84F15"/>
    <w:rsid w:val="00C85191"/>
    <w:rsid w:val="00C869C9"/>
    <w:rsid w:val="00C90930"/>
    <w:rsid w:val="00C92846"/>
    <w:rsid w:val="00C94807"/>
    <w:rsid w:val="00C96FF8"/>
    <w:rsid w:val="00CA0ED6"/>
    <w:rsid w:val="00CA3E7C"/>
    <w:rsid w:val="00CA4CD9"/>
    <w:rsid w:val="00CA5523"/>
    <w:rsid w:val="00CA5C49"/>
    <w:rsid w:val="00CA5FAE"/>
    <w:rsid w:val="00CA723D"/>
    <w:rsid w:val="00CA78F5"/>
    <w:rsid w:val="00CB0632"/>
    <w:rsid w:val="00CB0CDD"/>
    <w:rsid w:val="00CB4CE9"/>
    <w:rsid w:val="00CB508B"/>
    <w:rsid w:val="00CB7B48"/>
    <w:rsid w:val="00CC0549"/>
    <w:rsid w:val="00CC0BB4"/>
    <w:rsid w:val="00CC4D05"/>
    <w:rsid w:val="00CC5869"/>
    <w:rsid w:val="00CC76E3"/>
    <w:rsid w:val="00CD5718"/>
    <w:rsid w:val="00CE0CC3"/>
    <w:rsid w:val="00CE145D"/>
    <w:rsid w:val="00CE7006"/>
    <w:rsid w:val="00CF22B8"/>
    <w:rsid w:val="00CF5B4C"/>
    <w:rsid w:val="00CF6443"/>
    <w:rsid w:val="00CF72D1"/>
    <w:rsid w:val="00CF7F01"/>
    <w:rsid w:val="00D0002A"/>
    <w:rsid w:val="00D011F8"/>
    <w:rsid w:val="00D01CED"/>
    <w:rsid w:val="00D027C1"/>
    <w:rsid w:val="00D0525E"/>
    <w:rsid w:val="00D07386"/>
    <w:rsid w:val="00D110C1"/>
    <w:rsid w:val="00D1112B"/>
    <w:rsid w:val="00D2519D"/>
    <w:rsid w:val="00D26018"/>
    <w:rsid w:val="00D264DF"/>
    <w:rsid w:val="00D27EDD"/>
    <w:rsid w:val="00D3315C"/>
    <w:rsid w:val="00D3345D"/>
    <w:rsid w:val="00D3534C"/>
    <w:rsid w:val="00D428D9"/>
    <w:rsid w:val="00D42A99"/>
    <w:rsid w:val="00D43730"/>
    <w:rsid w:val="00D4407A"/>
    <w:rsid w:val="00D50EBF"/>
    <w:rsid w:val="00D53F93"/>
    <w:rsid w:val="00D54AB2"/>
    <w:rsid w:val="00D63E7A"/>
    <w:rsid w:val="00D666B2"/>
    <w:rsid w:val="00D736A9"/>
    <w:rsid w:val="00D770EE"/>
    <w:rsid w:val="00D840E4"/>
    <w:rsid w:val="00D93113"/>
    <w:rsid w:val="00DB0F60"/>
    <w:rsid w:val="00DB36E3"/>
    <w:rsid w:val="00DB7A3F"/>
    <w:rsid w:val="00DC2D1D"/>
    <w:rsid w:val="00DC2F47"/>
    <w:rsid w:val="00DD0527"/>
    <w:rsid w:val="00DD0A35"/>
    <w:rsid w:val="00DD2F80"/>
    <w:rsid w:val="00DD400F"/>
    <w:rsid w:val="00DD50D7"/>
    <w:rsid w:val="00DD6ECE"/>
    <w:rsid w:val="00DD7EBA"/>
    <w:rsid w:val="00DD7F77"/>
    <w:rsid w:val="00DE20C7"/>
    <w:rsid w:val="00DE54C2"/>
    <w:rsid w:val="00DE6DBC"/>
    <w:rsid w:val="00DE7A83"/>
    <w:rsid w:val="00DF0390"/>
    <w:rsid w:val="00DF1704"/>
    <w:rsid w:val="00DF2F69"/>
    <w:rsid w:val="00DF6002"/>
    <w:rsid w:val="00DF7F7B"/>
    <w:rsid w:val="00E04645"/>
    <w:rsid w:val="00E062D4"/>
    <w:rsid w:val="00E1005C"/>
    <w:rsid w:val="00E10A82"/>
    <w:rsid w:val="00E1101A"/>
    <w:rsid w:val="00E1216A"/>
    <w:rsid w:val="00E14105"/>
    <w:rsid w:val="00E165F1"/>
    <w:rsid w:val="00E16743"/>
    <w:rsid w:val="00E23710"/>
    <w:rsid w:val="00E23823"/>
    <w:rsid w:val="00E24377"/>
    <w:rsid w:val="00E2506E"/>
    <w:rsid w:val="00E27D3C"/>
    <w:rsid w:val="00E344E6"/>
    <w:rsid w:val="00E40DF8"/>
    <w:rsid w:val="00E45EB6"/>
    <w:rsid w:val="00E45ED1"/>
    <w:rsid w:val="00E514DC"/>
    <w:rsid w:val="00E51564"/>
    <w:rsid w:val="00E54116"/>
    <w:rsid w:val="00E54C39"/>
    <w:rsid w:val="00E54E9A"/>
    <w:rsid w:val="00E56633"/>
    <w:rsid w:val="00E60A9E"/>
    <w:rsid w:val="00E649F0"/>
    <w:rsid w:val="00E65319"/>
    <w:rsid w:val="00E66916"/>
    <w:rsid w:val="00E71E9A"/>
    <w:rsid w:val="00E72DFD"/>
    <w:rsid w:val="00E81D4C"/>
    <w:rsid w:val="00E85D65"/>
    <w:rsid w:val="00E85F49"/>
    <w:rsid w:val="00E90289"/>
    <w:rsid w:val="00EA49BD"/>
    <w:rsid w:val="00EA6DB1"/>
    <w:rsid w:val="00EA7E5E"/>
    <w:rsid w:val="00EB0937"/>
    <w:rsid w:val="00EB1C55"/>
    <w:rsid w:val="00EB2434"/>
    <w:rsid w:val="00EB31CB"/>
    <w:rsid w:val="00EB35E4"/>
    <w:rsid w:val="00EB79F9"/>
    <w:rsid w:val="00EC1B54"/>
    <w:rsid w:val="00EC3CBE"/>
    <w:rsid w:val="00EC423F"/>
    <w:rsid w:val="00EC4D5E"/>
    <w:rsid w:val="00ED62BD"/>
    <w:rsid w:val="00EE31BE"/>
    <w:rsid w:val="00EF16ED"/>
    <w:rsid w:val="00EF7219"/>
    <w:rsid w:val="00EF7830"/>
    <w:rsid w:val="00F056A9"/>
    <w:rsid w:val="00F05DCD"/>
    <w:rsid w:val="00F06926"/>
    <w:rsid w:val="00F074C4"/>
    <w:rsid w:val="00F11383"/>
    <w:rsid w:val="00F167BE"/>
    <w:rsid w:val="00F17575"/>
    <w:rsid w:val="00F17647"/>
    <w:rsid w:val="00F20628"/>
    <w:rsid w:val="00F30378"/>
    <w:rsid w:val="00F31E9D"/>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26C"/>
    <w:rsid w:val="00F87E4F"/>
    <w:rsid w:val="00F9107C"/>
    <w:rsid w:val="00F96165"/>
    <w:rsid w:val="00F96D30"/>
    <w:rsid w:val="00FB1AC7"/>
    <w:rsid w:val="00FB34A8"/>
    <w:rsid w:val="00FB382B"/>
    <w:rsid w:val="00FB5D56"/>
    <w:rsid w:val="00FC3231"/>
    <w:rsid w:val="00FD1166"/>
    <w:rsid w:val="00FD11F1"/>
    <w:rsid w:val="00FD1EA5"/>
    <w:rsid w:val="00FD2B2B"/>
    <w:rsid w:val="00FD3594"/>
    <w:rsid w:val="00FD7264"/>
    <w:rsid w:val="00FE2442"/>
    <w:rsid w:val="00FF2E51"/>
    <w:rsid w:val="00FF4D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aliases w:val="Bullet List,FooterText,numbered"/>
    <w:basedOn w:val="a"/>
    <w:link w:val="a7"/>
    <w:uiPriority w:val="34"/>
    <w:qFormat/>
    <w:rsid w:val="005E2252"/>
    <w:pPr>
      <w:ind w:left="720"/>
      <w:contextualSpacing/>
    </w:pPr>
  </w:style>
  <w:style w:type="character" w:styleId="a8">
    <w:name w:val="annotation reference"/>
    <w:basedOn w:val="a0"/>
    <w:uiPriority w:val="99"/>
    <w:semiHidden/>
    <w:unhideWhenUsed/>
    <w:rsid w:val="00E14105"/>
    <w:rPr>
      <w:sz w:val="16"/>
      <w:szCs w:val="16"/>
    </w:rPr>
  </w:style>
  <w:style w:type="paragraph" w:styleId="a9">
    <w:name w:val="annotation text"/>
    <w:basedOn w:val="a"/>
    <w:link w:val="aa"/>
    <w:uiPriority w:val="99"/>
    <w:semiHidden/>
    <w:unhideWhenUsed/>
    <w:rsid w:val="00E14105"/>
  </w:style>
  <w:style w:type="character" w:customStyle="1" w:styleId="aa">
    <w:name w:val="Текст примечания Знак"/>
    <w:basedOn w:val="a0"/>
    <w:link w:val="a9"/>
    <w:uiPriority w:val="99"/>
    <w:semiHidden/>
    <w:rsid w:val="00E1410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14105"/>
    <w:rPr>
      <w:b/>
      <w:bCs/>
    </w:rPr>
  </w:style>
  <w:style w:type="character" w:customStyle="1" w:styleId="ac">
    <w:name w:val="Тема примечания Знак"/>
    <w:basedOn w:val="aa"/>
    <w:link w:val="ab"/>
    <w:uiPriority w:val="99"/>
    <w:semiHidden/>
    <w:rsid w:val="00E14105"/>
    <w:rPr>
      <w:rFonts w:ascii="Times New Roman" w:eastAsia="Times New Roman" w:hAnsi="Times New Roman" w:cs="Times New Roman"/>
      <w:b/>
      <w:bCs/>
      <w:sz w:val="20"/>
      <w:szCs w:val="20"/>
      <w:lang w:eastAsia="ru-RU"/>
    </w:r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rsid w:val="00024921"/>
  </w:style>
  <w:style w:type="character" w:customStyle="1" w:styleId="a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d"/>
    <w:uiPriority w:val="99"/>
    <w:rsid w:val="00024921"/>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24921"/>
    <w:rPr>
      <w:vertAlign w:val="superscript"/>
    </w:rPr>
  </w:style>
  <w:style w:type="character" w:customStyle="1" w:styleId="a7">
    <w:name w:val="Абзац списка Знак"/>
    <w:aliases w:val="Bullet List Знак,FooterText Знак,numbered Знак"/>
    <w:link w:val="a6"/>
    <w:uiPriority w:val="34"/>
    <w:locked/>
    <w:rsid w:val="000249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dk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kr24.ru" TargetMode="External"/><Relationship Id="rId4" Type="http://schemas.openxmlformats.org/officeDocument/2006/relationships/settings" Target="settings.xml"/><Relationship Id="rId9" Type="http://schemas.openxmlformats.org/officeDocument/2006/relationships/hyperlink" Target="http://www.fondk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8610-B24D-4C92-BB05-A2DBACA2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7</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153</cp:revision>
  <cp:lastPrinted>2016-10-21T09:57:00Z</cp:lastPrinted>
  <dcterms:created xsi:type="dcterms:W3CDTF">2016-08-16T06:52:00Z</dcterms:created>
  <dcterms:modified xsi:type="dcterms:W3CDTF">2016-10-21T10:19:00Z</dcterms:modified>
</cp:coreProperties>
</file>