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-62714131"/>
        <w:docPartObj>
          <w:docPartGallery w:val="Cover Pages"/>
          <w:docPartUnique/>
        </w:docPartObj>
      </w:sdtPr>
      <w:sdtEndPr/>
      <w:sdtContent>
        <w:p w:rsidR="00892FB7" w:rsidRDefault="00892FB7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427355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5-03-26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A7B26" w:rsidRDefault="00FA7B26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26.3.2015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03-26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A7B26" w:rsidRDefault="00FA7B26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26.3.2015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4490085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6652895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7B26" w:rsidRDefault="00D35424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A7B26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Региональный фонд крмд кк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FA7B26" w:rsidRDefault="00D35424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A7B26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Региональный фонд крмд кк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892FB7" w:rsidRDefault="007D07FC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3E707EF" wp14:editId="7128210E">
                    <wp:simplePos x="0" y="0"/>
                    <wp:positionH relativeFrom="page">
                      <wp:posOffset>3019425</wp:posOffset>
                    </wp:positionH>
                    <wp:positionV relativeFrom="page">
                      <wp:posOffset>1866899</wp:posOffset>
                    </wp:positionV>
                    <wp:extent cx="4048125" cy="3667125"/>
                    <wp:effectExtent l="0" t="0" r="9525" b="952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48125" cy="3667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7B26" w:rsidRDefault="00D35424" w:rsidP="007D07FC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A7B26" w:rsidRPr="007D07FC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[ИНФОРМАЦИЯ</w:t>
                                    </w:r>
                                  </w:sdtContent>
                                </w:sdt>
                              </w:p>
                              <w:p w:rsidR="00FA7B26" w:rsidRDefault="00D35424" w:rsidP="007D07FC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A7B26" w:rsidRPr="007D07FC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по многоквартирным домам, включенным в краткосрочный план на</w:t>
                                    </w:r>
                                    <w:r w:rsidR="00FA7B26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en-US"/>
                                      </w:rPr>
                                      <w:t> </w:t>
                                    </w:r>
                                    <w:r w:rsidR="00FA7B26" w:rsidRPr="007D07FC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2015 год]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E707EF" id="Надпись 1" o:spid="_x0000_s1056" type="#_x0000_t202" style="position:absolute;margin-left:237.75pt;margin-top:147pt;width:318.75pt;height:2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" filled="f" stroked="f" strokeweight=".5pt">
                    <v:textbox inset="0,0,0,0">
                      <w:txbxContent>
                        <w:p w:rsidR="00FA7B26" w:rsidRDefault="00FA7B26" w:rsidP="007D07FC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7D07FC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[ИНФОРМАЦИЯ</w:t>
                              </w:r>
                            </w:sdtContent>
                          </w:sdt>
                        </w:p>
                        <w:p w:rsidR="00FA7B26" w:rsidRDefault="00FA7B26" w:rsidP="007D07FC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7D07FC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по многоквартирным домам, включенным в краткосрочный план на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en-US"/>
                                </w:rPr>
                                <w:t> </w:t>
                              </w:r>
                              <w:r w:rsidRPr="007D07FC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2015 год]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92FB7">
            <w:br w:type="page"/>
          </w:r>
        </w:p>
        <w:bookmarkStart w:id="0" w:name="_GoBack" w:displacedByCustomXml="next"/>
        <w:bookmarkEnd w:id="0" w:displacedByCustomXml="next"/>
      </w:sdtContent>
    </w:sdt>
    <w:p w:rsidR="00892FB7" w:rsidRDefault="00892FB7"/>
    <w:tbl>
      <w:tblPr>
        <w:tblStyle w:val="-35"/>
        <w:tblW w:w="13746" w:type="dxa"/>
        <w:tblInd w:w="709" w:type="dxa"/>
        <w:tblLook w:val="04A0" w:firstRow="1" w:lastRow="0" w:firstColumn="1" w:lastColumn="0" w:noHBand="0" w:noVBand="1"/>
      </w:tblPr>
      <w:tblGrid>
        <w:gridCol w:w="709"/>
        <w:gridCol w:w="7796"/>
        <w:gridCol w:w="4394"/>
        <w:gridCol w:w="847"/>
      </w:tblGrid>
      <w:tr w:rsidR="00E73AAE" w:rsidRPr="00892FB7" w:rsidTr="00C8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vMerge w:val="restart"/>
            <w:noWrap/>
            <w:vAlign w:val="center"/>
            <w:hideMark/>
          </w:tcPr>
          <w:p w:rsidR="00892FB7" w:rsidRPr="00847A13" w:rsidRDefault="00892FB7" w:rsidP="00FA7B26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847A13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№ п/п</w:t>
            </w:r>
          </w:p>
        </w:tc>
        <w:tc>
          <w:tcPr>
            <w:tcW w:w="7796" w:type="dxa"/>
            <w:vMerge w:val="restart"/>
            <w:vAlign w:val="center"/>
            <w:hideMark/>
          </w:tcPr>
          <w:p w:rsidR="00892FB7" w:rsidRPr="00847A13" w:rsidRDefault="00892FB7" w:rsidP="00C80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847A13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Наименование МО</w:t>
            </w:r>
          </w:p>
        </w:tc>
        <w:tc>
          <w:tcPr>
            <w:tcW w:w="4394" w:type="dxa"/>
            <w:vMerge w:val="restart"/>
            <w:noWrap/>
            <w:vAlign w:val="center"/>
            <w:hideMark/>
          </w:tcPr>
          <w:p w:rsidR="00892FB7" w:rsidRPr="00847A13" w:rsidRDefault="00892FB7" w:rsidP="00C80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847A13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Виды работ</w:t>
            </w:r>
          </w:p>
        </w:tc>
        <w:tc>
          <w:tcPr>
            <w:tcW w:w="847" w:type="dxa"/>
            <w:vMerge w:val="restart"/>
            <w:noWrap/>
            <w:vAlign w:val="center"/>
            <w:hideMark/>
          </w:tcPr>
          <w:p w:rsidR="00892FB7" w:rsidRPr="00847A13" w:rsidRDefault="00892FB7" w:rsidP="00C80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847A13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Кол-во домов</w:t>
            </w:r>
          </w:p>
        </w:tc>
      </w:tr>
      <w:tr w:rsidR="00E73AAE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vMerge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vMerge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Ачинский</w:t>
            </w:r>
            <w:proofErr w:type="spellEnd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пос. Горный, ул. Северная, д.2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Емельяновский</w:t>
            </w:r>
            <w:proofErr w:type="spellEnd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. Емельяново, ул. Спортивная, д.2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Ермаковский</w:t>
            </w:r>
            <w:proofErr w:type="spellEnd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Ермаковское, ул.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Курнатовского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д.64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Иланский район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Иланский, ул. Мещерякова, д.3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Кежемский</w:t>
            </w:r>
            <w:proofErr w:type="spellEnd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Кодинск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ул. Михайлова, д.1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подвал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Кодинск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ул. Михайлова, д.3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подвал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Курагинский</w:t>
            </w:r>
            <w:proofErr w:type="spellEnd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Брагино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д.158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Большая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Ирба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ул. Ленина, д.14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Манский</w:t>
            </w:r>
            <w:proofErr w:type="spellEnd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с. Шалинское, ул. Ленина, д.32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847" w:type="dxa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Нижнеингашский</w:t>
            </w:r>
            <w:proofErr w:type="spellEnd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Поканаевка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Пролетарская, д.21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Поканаевка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Пролетарская, д.20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Тинской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ул. Молодежная, д.10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Таймыский</w:t>
            </w:r>
            <w:proofErr w:type="spellEnd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Долгано-Ненецкий муниципальный район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Дудинка, ул. 40 лет Победы, д.3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Шушенский</w:t>
            </w:r>
            <w:proofErr w:type="spellEnd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Шушенское, 2 </w:t>
            </w:r>
            <w:proofErr w:type="spellStart"/>
            <w:proofErr w:type="gram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.,</w:t>
            </w:r>
            <w:proofErr w:type="gram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52 А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Шушенское,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gram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л  МКК.,</w:t>
            </w:r>
            <w:proofErr w:type="gram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2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. Шушенское, ул. Дзержинского, д. 17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Ачинск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Ачинск,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. 1-й, д. 30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Ачинск,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. 1-й, д. 37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Ачинск,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. 4-й, д. 24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Ачинск,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. 2-й, д. 2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Ачинск, ул. Дзержинского, д. 47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Бородино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Бородино, ул. 9 Мая, д. 48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Бородино, ул. 9 Мая, д. 44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Енисейск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Енисейск, ул. Бабкина, д. 70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Енисейск, ул. Лыткина, д. 27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Дивногорск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Дивногорск, ул. Чкалова, д.161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Железногорск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Железногорск, ул. Школьная, д. 53 А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Железногорск, ул. Октябрьская, д. 45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Железногорск, ул. Свердлова, д. 18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Железногорск, ул. Свердлова, д. 66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Железногорск, ул. Свердлова, д. 61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Железногорск, ул. Комсомольская, д. 1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Железногорск, ул. Комсомольская, д. 2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Железногорск, ул. Комсомольская, д. 36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Железногорск, Поселковый проезд, д.6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Железногорск, ул. Толстова, д.20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Железногорск, ул. Калинина, д. 19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Зеленогорск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Зеленогорск, ул.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Бортникова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д. 4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Зеленогорск, ул. Ленина, д. 7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Зеленогорск, ул. Ленина, д. 21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Зеленогорск, ул. Гагарина, д. 13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Зеленогорск, ул. Ленина, д. 11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Зеленогорск, ул. Мира, д. 10 Б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Зеленогорск, ул. Мира, д. 23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Зеленогорск, ул. Ленина, д.3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Канск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Канск, ул. Восточная, д. 36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Канск, ул.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Рембаза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ВЭС, д. 1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Канск, ул. 40 лет Октября, д. 33 А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Канск, ул.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Эйдемана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д. 20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Красноярск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Калинина, д. 35 А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Калинина, д. 80 В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 д. 1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пер. Вузовский, д. 7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Партизана Железняка, д. 11 Б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пр. Свободный, д. 38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Кольцевая, д. 11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Западная, д. 14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60 лет Октября, д. 16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Свердловская, д. 51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 д. 89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пр.им.газеты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Красноярский рабочий, д. 108 А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пр.им.газеты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Красноярский рабочий, д. 100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Кольцевая, д. 30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60 лет Октября, д. 18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Дубровинского, д. 104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Кутузова, д. 22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им.Академика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Вавилова, д. 48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Корнетова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Дружинника, д. 8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Вавилова, д. 86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пр.им.газеты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Красноярский рабочий, д. 105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52 квартал, д. 8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52 квартал, д. 9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Академика Вавилова, д. 47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Западная, д. 13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пр.им.газеты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Красноярский рабочий, д. 24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Краснодарская, д. 13 А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Омская, д. 18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пр. Свободный, д. 47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Калинина, д. 3 В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Сурикова, д. 3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 д. 37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Ладо Кецховели, д. 68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Робеспьера, д. 29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пр. Центральный, д. 1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пр. Центральный, д. 3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Юности, д. 27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Высотная, д. 7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Высотная, д. 5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им.Говорова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д. 36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Борьбы, д. 28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Новая, д. 30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Омская, д. 16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 д. 27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 Мичурина, д. 4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пр.им.газеты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Красноярский рабочий, д. 109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г. </w:t>
            </w:r>
            <w:proofErr w:type="spellStart"/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Лесосибирск</w:t>
            </w:r>
            <w:proofErr w:type="spellEnd"/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Лесосибирск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ул. Садовая, д. 8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Лесосибирск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ул. Южная, д. 19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Лесосибирск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Победы, д. 11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Лесосибирск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Промышленная, д. 26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пос. Стрелка, ул. Первомайская, д. 23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Минусинск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Минусинск, пер. Колхозный, д. 6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Минусинск, ул. Корнева, д. 14 А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Минусинск, ул. Абаканская, д. 23 Б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Минусинск, пер. Колхозный, д. 2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Минусинск, ул. Н. Крупской, д. 111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Минусинск, ул. Комарова, д. 7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Назарово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Назарово, ул. Арбузова, д. 75 В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Назарово, ул. Арбузова, д. 85 Б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Норильск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Норильск, ул.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Хантайская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д. 11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Норильск, ул. Павлова, д. 3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Норильск, ул. Комсомольская, д. 18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Норильск, ул. Комсомольская, д. 8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Норильск, ул. Комсомольская, д. 22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Норильск,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ул.Строительная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, д. 14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Норильск, ул. Комсомольская, д. 49 В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B7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Сосновоборск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г. Сосновоборск, ул. Новоселов, д. 4</w:t>
            </w:r>
          </w:p>
        </w:tc>
        <w:tc>
          <w:tcPr>
            <w:tcW w:w="4394" w:type="dxa"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847" w:type="dxa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92FB7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6" w:type="dxa"/>
            <w:gridSpan w:val="4"/>
            <w:noWrap/>
            <w:vAlign w:val="bottom"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Шарыпово</w:t>
            </w: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Шарыпово,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. 1-й, д. 27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847" w:type="dxa"/>
            <w:vMerge w:val="restart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C80E5D" w:rsidRPr="00892FB7" w:rsidTr="00C80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Шарыпово, </w:t>
            </w:r>
            <w:proofErr w:type="spellStart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. Пионерный, д. 53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847" w:type="dxa"/>
            <w:vMerge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065" w:rsidRPr="00892FB7" w:rsidTr="00C8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892FB7" w:rsidRPr="00892FB7" w:rsidRDefault="00892FB7" w:rsidP="00FA7B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394" w:type="dxa"/>
            <w:noWrap/>
            <w:hideMark/>
          </w:tcPr>
          <w:p w:rsidR="00892FB7" w:rsidRPr="00892FB7" w:rsidRDefault="00892FB7" w:rsidP="0089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892FB7" w:rsidRPr="00892FB7" w:rsidRDefault="00892FB7" w:rsidP="00C8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F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118</w:t>
            </w:r>
          </w:p>
        </w:tc>
      </w:tr>
    </w:tbl>
    <w:p w:rsidR="006F43FB" w:rsidRDefault="006F43FB"/>
    <w:sectPr w:rsidR="006F43FB" w:rsidSect="00C15065">
      <w:pgSz w:w="16838" w:h="11906" w:orient="landscape"/>
      <w:pgMar w:top="1418" w:right="709" w:bottom="1134" w:left="99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B7"/>
    <w:rsid w:val="0013127A"/>
    <w:rsid w:val="00351FDE"/>
    <w:rsid w:val="006F43FB"/>
    <w:rsid w:val="00727F02"/>
    <w:rsid w:val="007D07FC"/>
    <w:rsid w:val="00847A13"/>
    <w:rsid w:val="00892FB7"/>
    <w:rsid w:val="00A00402"/>
    <w:rsid w:val="00C15065"/>
    <w:rsid w:val="00C80E5D"/>
    <w:rsid w:val="00D35424"/>
    <w:rsid w:val="00E73AAE"/>
    <w:rsid w:val="00EE0289"/>
    <w:rsid w:val="00F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30914-49E1-4B76-9246-2C4D70B1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2FB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92FB7"/>
    <w:rPr>
      <w:rFonts w:eastAsiaTheme="minorEastAsia"/>
      <w:lang w:eastAsia="ru-RU"/>
    </w:rPr>
  </w:style>
  <w:style w:type="table" w:styleId="-35">
    <w:name w:val="Grid Table 3 Accent 5"/>
    <w:basedOn w:val="a1"/>
    <w:uiPriority w:val="48"/>
    <w:rsid w:val="00EE02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21">
    <w:name w:val="Grid Table 2 Accent 1"/>
    <w:basedOn w:val="a1"/>
    <w:uiPriority w:val="47"/>
    <w:rsid w:val="00EE028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1">
    <w:name w:val="Grid Table 4 Accent 1"/>
    <w:basedOn w:val="a1"/>
    <w:uiPriority w:val="49"/>
    <w:rsid w:val="00C150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0431C0-8BC5-4613-8AB1-44FA9B0A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[ИНФОРМАЦИЯ</vt:lpstr>
    </vt:vector>
  </TitlesOfParts>
  <Company>Региональный фонд крмд кк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[ИНФОРМАЦИЯ</dc:title>
  <dc:subject>по многоквартирным домам, включенным в краткосрочный план на 2015 год]</dc:subject>
  <dc:creator>В.Е. Чанчиков</dc:creator>
  <cp:keywords/>
  <dc:description/>
  <cp:lastModifiedBy>В.Е. Чанчиков</cp:lastModifiedBy>
  <cp:revision>5</cp:revision>
  <dcterms:created xsi:type="dcterms:W3CDTF">2015-03-25T07:38:00Z</dcterms:created>
  <dcterms:modified xsi:type="dcterms:W3CDTF">2015-03-27T02:38:00Z</dcterms:modified>
</cp:coreProperties>
</file>