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56A" w:rsidRDefault="0075156A" w:rsidP="0075156A">
      <w:pPr>
        <w:shd w:val="clear" w:color="auto" w:fill="FFFFFF"/>
        <w:ind w:left="6379"/>
        <w:rPr>
          <w:b/>
        </w:rPr>
      </w:pPr>
      <w:r>
        <w:rPr>
          <w:b/>
        </w:rPr>
        <w:t xml:space="preserve">Приложение </w:t>
      </w:r>
    </w:p>
    <w:p w:rsidR="0075156A" w:rsidRDefault="0075156A" w:rsidP="0075156A">
      <w:pPr>
        <w:shd w:val="clear" w:color="auto" w:fill="FFFFFF"/>
        <w:ind w:left="6379"/>
        <w:rPr>
          <w:b/>
        </w:rPr>
      </w:pPr>
      <w:proofErr w:type="gramStart"/>
      <w:r>
        <w:rPr>
          <w:b/>
        </w:rPr>
        <w:t>к</w:t>
      </w:r>
      <w:proofErr w:type="gramEnd"/>
      <w:r>
        <w:rPr>
          <w:b/>
        </w:rPr>
        <w:t xml:space="preserve"> приказу от            №</w:t>
      </w:r>
    </w:p>
    <w:p w:rsidR="0075156A" w:rsidRDefault="0075156A" w:rsidP="0075156A">
      <w:pPr>
        <w:shd w:val="clear" w:color="auto" w:fill="FFFFFF"/>
        <w:ind w:left="6379"/>
        <w:rPr>
          <w:b/>
        </w:rPr>
      </w:pPr>
    </w:p>
    <w:p w:rsidR="0075156A" w:rsidRPr="004C5153" w:rsidRDefault="0075156A" w:rsidP="0075156A">
      <w:pPr>
        <w:widowControl w:val="0"/>
        <w:autoSpaceDE w:val="0"/>
        <w:autoSpaceDN w:val="0"/>
        <w:adjustRightInd w:val="0"/>
        <w:ind w:firstLine="540"/>
        <w:jc w:val="center"/>
        <w:outlineLvl w:val="0"/>
        <w:rPr>
          <w:b/>
          <w:sz w:val="22"/>
          <w:szCs w:val="22"/>
        </w:rPr>
      </w:pPr>
      <w:r w:rsidRPr="004C5153">
        <w:rPr>
          <w:b/>
          <w:sz w:val="22"/>
          <w:szCs w:val="22"/>
        </w:rPr>
        <w:t>ИЗВЕЩЕНИЕ О ПРОВЕДЕНИИ ЗАПРОСА КОТИРОВОК</w:t>
      </w:r>
      <w:r>
        <w:rPr>
          <w:b/>
          <w:sz w:val="22"/>
          <w:szCs w:val="22"/>
        </w:rPr>
        <w:t xml:space="preserve"> (ЦЕН)</w:t>
      </w:r>
    </w:p>
    <w:p w:rsidR="0075156A" w:rsidRPr="00CD0D7C" w:rsidRDefault="0075156A" w:rsidP="0075156A">
      <w:pPr>
        <w:widowControl w:val="0"/>
        <w:autoSpaceDE w:val="0"/>
        <w:autoSpaceDN w:val="0"/>
        <w:adjustRightInd w:val="0"/>
        <w:jc w:val="center"/>
        <w:outlineLvl w:val="0"/>
        <w:rPr>
          <w:b/>
          <w:sz w:val="22"/>
          <w:szCs w:val="22"/>
        </w:rPr>
      </w:pPr>
      <w:proofErr w:type="gramStart"/>
      <w:r w:rsidRPr="00CD0D7C">
        <w:rPr>
          <w:b/>
          <w:bCs/>
        </w:rPr>
        <w:t>по</w:t>
      </w:r>
      <w:proofErr w:type="gramEnd"/>
      <w:r w:rsidRPr="00CD0D7C">
        <w:rPr>
          <w:b/>
          <w:bCs/>
        </w:rPr>
        <w:t xml:space="preserve"> выбору организации на оказание услуг </w:t>
      </w:r>
      <w:r w:rsidRPr="00CD0D7C">
        <w:rPr>
          <w:b/>
          <w:bCs/>
          <w:spacing w:val="-1"/>
        </w:rPr>
        <w:t>по техническому сопровождению сайта Регионального фонда капитального ремонта многоквартирных домов на территории Красноярского края (</w:t>
      </w:r>
      <w:proofErr w:type="spellStart"/>
      <w:r w:rsidRPr="00CD0D7C">
        <w:rPr>
          <w:b/>
          <w:lang w:val="en-US"/>
        </w:rPr>
        <w:t>fondkr</w:t>
      </w:r>
      <w:proofErr w:type="spellEnd"/>
      <w:r w:rsidRPr="00CD0D7C">
        <w:rPr>
          <w:b/>
        </w:rPr>
        <w:t>24.</w:t>
      </w:r>
      <w:r w:rsidRPr="00CD0D7C">
        <w:rPr>
          <w:b/>
          <w:lang w:val="en-US"/>
        </w:rPr>
        <w:t>ru</w:t>
      </w:r>
      <w:r w:rsidRPr="00CD0D7C">
        <w:rPr>
          <w:b/>
        </w:rPr>
        <w:t>)</w:t>
      </w:r>
    </w:p>
    <w:p w:rsidR="0075156A" w:rsidRPr="004C5153" w:rsidRDefault="0075156A" w:rsidP="0075156A">
      <w:pPr>
        <w:widowControl w:val="0"/>
        <w:autoSpaceDE w:val="0"/>
        <w:autoSpaceDN w:val="0"/>
        <w:adjustRightInd w:val="0"/>
        <w:ind w:firstLine="540"/>
        <w:jc w:val="center"/>
        <w:outlineLvl w:val="0"/>
        <w:rPr>
          <w:sz w:val="22"/>
          <w:szCs w:val="22"/>
        </w:rPr>
      </w:pPr>
    </w:p>
    <w:p w:rsidR="0075156A" w:rsidRPr="004C5153" w:rsidRDefault="0075156A" w:rsidP="0075156A">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08.07.</w:t>
      </w:r>
      <w:r w:rsidRPr="004C5153">
        <w:rPr>
          <w:rFonts w:ascii="Times New Roman" w:hAnsi="Times New Roman" w:cs="Times New Roman"/>
          <w:sz w:val="22"/>
          <w:szCs w:val="22"/>
        </w:rPr>
        <w:t xml:space="preserve">2014 </w:t>
      </w:r>
      <w:r w:rsidRPr="004C5153">
        <w:rPr>
          <w:rFonts w:ascii="Times New Roman" w:hAnsi="Times New Roman" w:cs="Times New Roman"/>
          <w:sz w:val="22"/>
          <w:szCs w:val="22"/>
        </w:rPr>
        <w:tab/>
      </w:r>
      <w:r w:rsidRPr="004C5153">
        <w:rPr>
          <w:rFonts w:ascii="Times New Roman" w:hAnsi="Times New Roman" w:cs="Times New Roman"/>
          <w:sz w:val="22"/>
          <w:szCs w:val="22"/>
        </w:rPr>
        <w:tab/>
      </w:r>
      <w:r w:rsidRPr="004C5153">
        <w:rPr>
          <w:rFonts w:ascii="Times New Roman" w:hAnsi="Times New Roman" w:cs="Times New Roman"/>
          <w:sz w:val="22"/>
          <w:szCs w:val="22"/>
        </w:rPr>
        <w:tab/>
      </w:r>
      <w:r w:rsidRPr="004C5153">
        <w:rPr>
          <w:rFonts w:ascii="Times New Roman" w:hAnsi="Times New Roman" w:cs="Times New Roman"/>
          <w:sz w:val="22"/>
          <w:szCs w:val="22"/>
        </w:rPr>
        <w:tab/>
      </w:r>
      <w:r w:rsidRPr="004C5153">
        <w:rPr>
          <w:rFonts w:ascii="Times New Roman" w:hAnsi="Times New Roman" w:cs="Times New Roman"/>
          <w:sz w:val="22"/>
          <w:szCs w:val="22"/>
        </w:rPr>
        <w:tab/>
      </w:r>
      <w:r w:rsidRPr="004C5153">
        <w:rPr>
          <w:rFonts w:ascii="Times New Roman" w:hAnsi="Times New Roman" w:cs="Times New Roman"/>
          <w:sz w:val="22"/>
          <w:szCs w:val="22"/>
        </w:rPr>
        <w:tab/>
      </w:r>
      <w:r w:rsidRPr="004C5153">
        <w:rPr>
          <w:rFonts w:ascii="Times New Roman" w:hAnsi="Times New Roman" w:cs="Times New Roman"/>
          <w:sz w:val="22"/>
          <w:szCs w:val="22"/>
        </w:rPr>
        <w:tab/>
      </w:r>
      <w:r w:rsidRPr="004C5153">
        <w:rPr>
          <w:rFonts w:ascii="Times New Roman" w:hAnsi="Times New Roman" w:cs="Times New Roman"/>
          <w:sz w:val="22"/>
          <w:szCs w:val="22"/>
        </w:rPr>
        <w:tab/>
        <w:t xml:space="preserve"> г. Красноярск</w:t>
      </w:r>
    </w:p>
    <w:p w:rsidR="0075156A" w:rsidRPr="004C5153" w:rsidRDefault="0075156A" w:rsidP="0075156A">
      <w:pPr>
        <w:pStyle w:val="ConsPlusNormal"/>
        <w:ind w:firstLine="0"/>
        <w:jc w:val="both"/>
        <w:rPr>
          <w:rFonts w:ascii="Times New Roman" w:hAnsi="Times New Roman" w:cs="Times New Roman"/>
          <w:sz w:val="22"/>
          <w:szCs w:val="22"/>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931"/>
      </w:tblGrid>
      <w:tr w:rsidR="0075156A" w:rsidRPr="004C5153" w:rsidTr="00DB0B43">
        <w:tc>
          <w:tcPr>
            <w:tcW w:w="675" w:type="dxa"/>
            <w:shd w:val="clear" w:color="auto" w:fill="auto"/>
          </w:tcPr>
          <w:p w:rsidR="0075156A" w:rsidRPr="004C5153" w:rsidRDefault="0075156A" w:rsidP="00DB0B43">
            <w:pPr>
              <w:jc w:val="center"/>
              <w:rPr>
                <w:b/>
                <w:sz w:val="22"/>
                <w:szCs w:val="22"/>
                <w:lang w:eastAsia="ru-RU"/>
              </w:rPr>
            </w:pPr>
            <w:r w:rsidRPr="004C5153">
              <w:rPr>
                <w:b/>
                <w:sz w:val="22"/>
                <w:szCs w:val="22"/>
                <w:lang w:eastAsia="ru-RU"/>
              </w:rPr>
              <w:t>№ п/п</w:t>
            </w:r>
          </w:p>
        </w:tc>
        <w:tc>
          <w:tcPr>
            <w:tcW w:w="8931" w:type="dxa"/>
            <w:shd w:val="clear" w:color="auto" w:fill="auto"/>
          </w:tcPr>
          <w:p w:rsidR="0075156A" w:rsidRPr="004C5153" w:rsidRDefault="0075156A" w:rsidP="00DB0B43">
            <w:pPr>
              <w:jc w:val="center"/>
              <w:rPr>
                <w:b/>
                <w:sz w:val="22"/>
                <w:szCs w:val="22"/>
                <w:lang w:eastAsia="ru-RU"/>
              </w:rPr>
            </w:pPr>
            <w:r w:rsidRPr="004C5153">
              <w:rPr>
                <w:b/>
                <w:sz w:val="22"/>
                <w:szCs w:val="22"/>
                <w:lang w:eastAsia="ru-RU"/>
              </w:rPr>
              <w:t>Наименование пункта и текст пояснений</w:t>
            </w:r>
          </w:p>
        </w:tc>
      </w:tr>
      <w:tr w:rsidR="0075156A" w:rsidRPr="004C5153" w:rsidTr="00DB0B43">
        <w:tc>
          <w:tcPr>
            <w:tcW w:w="675" w:type="dxa"/>
            <w:tcBorders>
              <w:bottom w:val="nil"/>
            </w:tcBorders>
            <w:shd w:val="clear" w:color="auto" w:fill="auto"/>
          </w:tcPr>
          <w:p w:rsidR="0075156A" w:rsidRPr="004C5153" w:rsidRDefault="0075156A" w:rsidP="00DB0B43">
            <w:pPr>
              <w:jc w:val="center"/>
              <w:rPr>
                <w:b/>
                <w:sz w:val="22"/>
                <w:szCs w:val="22"/>
                <w:lang w:eastAsia="ru-RU"/>
              </w:rPr>
            </w:pPr>
            <w:r w:rsidRPr="004C5153">
              <w:rPr>
                <w:b/>
                <w:sz w:val="22"/>
                <w:szCs w:val="22"/>
                <w:lang w:eastAsia="ru-RU"/>
              </w:rPr>
              <w:t>1.</w:t>
            </w:r>
          </w:p>
        </w:tc>
        <w:tc>
          <w:tcPr>
            <w:tcW w:w="8931" w:type="dxa"/>
            <w:tcBorders>
              <w:bottom w:val="nil"/>
            </w:tcBorders>
            <w:shd w:val="clear" w:color="auto" w:fill="auto"/>
          </w:tcPr>
          <w:p w:rsidR="0075156A" w:rsidRPr="004C5153" w:rsidRDefault="0075156A" w:rsidP="00DB0B43">
            <w:pPr>
              <w:jc w:val="both"/>
              <w:rPr>
                <w:b/>
                <w:sz w:val="22"/>
                <w:szCs w:val="22"/>
                <w:lang w:eastAsia="ru-RU"/>
              </w:rPr>
            </w:pPr>
            <w:r w:rsidRPr="004C5153">
              <w:rPr>
                <w:b/>
                <w:sz w:val="22"/>
                <w:szCs w:val="22"/>
                <w:lang w:eastAsia="ru-RU"/>
              </w:rPr>
              <w:t>Заказчик:</w:t>
            </w:r>
          </w:p>
        </w:tc>
      </w:tr>
      <w:tr w:rsidR="0075156A" w:rsidRPr="004C5153" w:rsidTr="00DB0B43">
        <w:tc>
          <w:tcPr>
            <w:tcW w:w="675" w:type="dxa"/>
            <w:tcBorders>
              <w:top w:val="nil"/>
            </w:tcBorders>
            <w:shd w:val="clear" w:color="auto" w:fill="auto"/>
          </w:tcPr>
          <w:p w:rsidR="0075156A" w:rsidRPr="004C5153" w:rsidRDefault="0075156A" w:rsidP="00DB0B43">
            <w:pPr>
              <w:jc w:val="center"/>
              <w:rPr>
                <w:b/>
                <w:sz w:val="22"/>
                <w:szCs w:val="22"/>
                <w:lang w:eastAsia="ru-RU"/>
              </w:rPr>
            </w:pPr>
          </w:p>
        </w:tc>
        <w:tc>
          <w:tcPr>
            <w:tcW w:w="8931" w:type="dxa"/>
            <w:tcBorders>
              <w:top w:val="nil"/>
            </w:tcBorders>
            <w:shd w:val="clear" w:color="auto" w:fill="auto"/>
          </w:tcPr>
          <w:p w:rsidR="0075156A" w:rsidRPr="004C5153" w:rsidRDefault="0075156A" w:rsidP="00DB0B43">
            <w:pPr>
              <w:jc w:val="both"/>
              <w:rPr>
                <w:sz w:val="22"/>
                <w:szCs w:val="22"/>
                <w:lang w:eastAsia="ru-RU"/>
              </w:rPr>
            </w:pPr>
            <w:r w:rsidRPr="004C5153">
              <w:rPr>
                <w:sz w:val="22"/>
                <w:szCs w:val="22"/>
                <w:lang w:eastAsia="ru-RU"/>
              </w:rPr>
              <w:t xml:space="preserve">Региональный фонд капитального ремонта многоквартирных домов на территории Красноярского края. Место нахождение: Красноярский край, г. Красноярск, ул. Ады Лебедевой, д. 101а. Почтовый адрес: 660099, Красноярский край, г. Красноярск, ул. Ады Лебедевой, д. 101а; телефон: 8(391)211-44-03. Адрес электронной почты: </w:t>
            </w:r>
            <w:proofErr w:type="spellStart"/>
            <w:r w:rsidRPr="004C5153">
              <w:rPr>
                <w:sz w:val="22"/>
                <w:szCs w:val="22"/>
                <w:lang w:val="en-US" w:eastAsia="ru-RU"/>
              </w:rPr>
              <w:t>tereshenko</w:t>
            </w:r>
            <w:proofErr w:type="spellEnd"/>
            <w:r w:rsidRPr="004C5153">
              <w:rPr>
                <w:sz w:val="22"/>
                <w:szCs w:val="22"/>
                <w:lang w:eastAsia="ru-RU"/>
              </w:rPr>
              <w:t>2010@</w:t>
            </w:r>
            <w:proofErr w:type="spellStart"/>
            <w:r w:rsidRPr="004C5153">
              <w:rPr>
                <w:sz w:val="22"/>
                <w:szCs w:val="22"/>
                <w:lang w:val="en-US" w:eastAsia="ru-RU"/>
              </w:rPr>
              <w:t>gmail</w:t>
            </w:r>
            <w:proofErr w:type="spellEnd"/>
            <w:r w:rsidRPr="004C5153">
              <w:rPr>
                <w:sz w:val="22"/>
                <w:szCs w:val="22"/>
                <w:lang w:eastAsia="ru-RU"/>
              </w:rPr>
              <w:t>.</w:t>
            </w:r>
            <w:r w:rsidRPr="004C5153">
              <w:rPr>
                <w:sz w:val="22"/>
                <w:szCs w:val="22"/>
                <w:lang w:val="en-US" w:eastAsia="ru-RU"/>
              </w:rPr>
              <w:t>com</w:t>
            </w:r>
            <w:r w:rsidRPr="004C5153">
              <w:rPr>
                <w:sz w:val="22"/>
                <w:szCs w:val="22"/>
                <w:lang w:eastAsia="ru-RU"/>
              </w:rPr>
              <w:t xml:space="preserve"> </w:t>
            </w:r>
          </w:p>
          <w:p w:rsidR="0075156A" w:rsidRPr="004C5153" w:rsidRDefault="0075156A" w:rsidP="00DB0B43">
            <w:pPr>
              <w:jc w:val="both"/>
              <w:rPr>
                <w:sz w:val="22"/>
                <w:szCs w:val="22"/>
                <w:lang w:eastAsia="ru-RU"/>
              </w:rPr>
            </w:pPr>
            <w:r w:rsidRPr="004C5153">
              <w:rPr>
                <w:sz w:val="22"/>
                <w:szCs w:val="22"/>
                <w:lang w:eastAsia="ru-RU"/>
              </w:rPr>
              <w:t>Номер контактного телефона: 89029223274.</w:t>
            </w:r>
          </w:p>
          <w:p w:rsidR="0075156A" w:rsidRPr="004C5153" w:rsidRDefault="0075156A" w:rsidP="00DB0B43">
            <w:pPr>
              <w:jc w:val="both"/>
              <w:rPr>
                <w:b/>
                <w:sz w:val="22"/>
                <w:szCs w:val="22"/>
                <w:lang w:eastAsia="ru-RU"/>
              </w:rPr>
            </w:pPr>
            <w:r w:rsidRPr="004C5153">
              <w:rPr>
                <w:sz w:val="22"/>
                <w:szCs w:val="22"/>
                <w:lang w:eastAsia="ru-RU"/>
              </w:rPr>
              <w:t>Ответственное должностное лицо: Терещенко Екатерина Валерьевна</w:t>
            </w:r>
          </w:p>
        </w:tc>
      </w:tr>
      <w:tr w:rsidR="0075156A" w:rsidRPr="004C5153" w:rsidTr="00DB0B43">
        <w:tc>
          <w:tcPr>
            <w:tcW w:w="675" w:type="dxa"/>
            <w:tcBorders>
              <w:bottom w:val="nil"/>
            </w:tcBorders>
            <w:shd w:val="clear" w:color="auto" w:fill="auto"/>
          </w:tcPr>
          <w:p w:rsidR="0075156A" w:rsidRPr="004C5153" w:rsidRDefault="0075156A" w:rsidP="00DB0B43">
            <w:pPr>
              <w:widowControl w:val="0"/>
              <w:autoSpaceDE w:val="0"/>
              <w:autoSpaceDN w:val="0"/>
              <w:adjustRightInd w:val="0"/>
              <w:jc w:val="center"/>
              <w:rPr>
                <w:b/>
                <w:sz w:val="22"/>
                <w:szCs w:val="22"/>
              </w:rPr>
            </w:pPr>
            <w:r w:rsidRPr="004C5153">
              <w:rPr>
                <w:b/>
                <w:sz w:val="22"/>
                <w:szCs w:val="22"/>
              </w:rPr>
              <w:t>3.</w:t>
            </w:r>
          </w:p>
        </w:tc>
        <w:tc>
          <w:tcPr>
            <w:tcW w:w="8931" w:type="dxa"/>
            <w:tcBorders>
              <w:bottom w:val="nil"/>
            </w:tcBorders>
            <w:shd w:val="clear" w:color="auto" w:fill="auto"/>
          </w:tcPr>
          <w:p w:rsidR="0075156A" w:rsidRPr="004C5153" w:rsidRDefault="0075156A" w:rsidP="00DB0B43">
            <w:pPr>
              <w:jc w:val="both"/>
              <w:rPr>
                <w:b/>
                <w:sz w:val="22"/>
                <w:szCs w:val="22"/>
                <w:lang w:eastAsia="ru-RU"/>
              </w:rPr>
            </w:pPr>
            <w:r w:rsidRPr="004C5153">
              <w:rPr>
                <w:b/>
                <w:sz w:val="22"/>
                <w:szCs w:val="22"/>
              </w:rPr>
              <w:t>Способ определения поставщика (подрядчика, исполнителя):</w:t>
            </w:r>
          </w:p>
        </w:tc>
      </w:tr>
      <w:tr w:rsidR="0075156A" w:rsidRPr="004C5153" w:rsidTr="00DB0B43">
        <w:tc>
          <w:tcPr>
            <w:tcW w:w="675" w:type="dxa"/>
            <w:tcBorders>
              <w:top w:val="nil"/>
            </w:tcBorders>
            <w:shd w:val="clear" w:color="auto" w:fill="auto"/>
          </w:tcPr>
          <w:p w:rsidR="0075156A" w:rsidRPr="004C5153" w:rsidRDefault="0075156A" w:rsidP="00DB0B43">
            <w:pPr>
              <w:widowControl w:val="0"/>
              <w:autoSpaceDE w:val="0"/>
              <w:autoSpaceDN w:val="0"/>
              <w:adjustRightInd w:val="0"/>
              <w:jc w:val="center"/>
              <w:rPr>
                <w:b/>
                <w:sz w:val="22"/>
                <w:szCs w:val="22"/>
              </w:rPr>
            </w:pPr>
          </w:p>
        </w:tc>
        <w:tc>
          <w:tcPr>
            <w:tcW w:w="8931" w:type="dxa"/>
            <w:tcBorders>
              <w:top w:val="nil"/>
            </w:tcBorders>
            <w:shd w:val="clear" w:color="auto" w:fill="auto"/>
          </w:tcPr>
          <w:p w:rsidR="0075156A" w:rsidRPr="004C5153" w:rsidRDefault="0075156A" w:rsidP="00DB0B43">
            <w:pPr>
              <w:rPr>
                <w:sz w:val="22"/>
                <w:szCs w:val="22"/>
                <w:lang w:eastAsia="ru-RU"/>
              </w:rPr>
            </w:pPr>
            <w:r w:rsidRPr="004C5153">
              <w:rPr>
                <w:sz w:val="22"/>
                <w:szCs w:val="22"/>
                <w:lang w:eastAsia="ru-RU"/>
              </w:rPr>
              <w:t>Запрос котировок</w:t>
            </w:r>
            <w:r>
              <w:rPr>
                <w:sz w:val="22"/>
                <w:szCs w:val="22"/>
                <w:lang w:eastAsia="ru-RU"/>
              </w:rPr>
              <w:t xml:space="preserve"> (цен)</w:t>
            </w:r>
          </w:p>
        </w:tc>
      </w:tr>
      <w:tr w:rsidR="0075156A" w:rsidRPr="004C5153" w:rsidTr="00DB0B43">
        <w:tc>
          <w:tcPr>
            <w:tcW w:w="675" w:type="dxa"/>
            <w:tcBorders>
              <w:top w:val="nil"/>
            </w:tcBorders>
            <w:shd w:val="clear" w:color="auto" w:fill="auto"/>
          </w:tcPr>
          <w:p w:rsidR="0075156A" w:rsidRPr="004C5153" w:rsidRDefault="0075156A" w:rsidP="00DB0B43">
            <w:pPr>
              <w:autoSpaceDE w:val="0"/>
              <w:autoSpaceDN w:val="0"/>
              <w:adjustRightInd w:val="0"/>
              <w:jc w:val="center"/>
              <w:outlineLvl w:val="0"/>
              <w:rPr>
                <w:b/>
                <w:sz w:val="22"/>
                <w:szCs w:val="22"/>
              </w:rPr>
            </w:pPr>
          </w:p>
        </w:tc>
        <w:tc>
          <w:tcPr>
            <w:tcW w:w="8931" w:type="dxa"/>
            <w:tcBorders>
              <w:top w:val="nil"/>
            </w:tcBorders>
            <w:shd w:val="clear" w:color="auto" w:fill="auto"/>
          </w:tcPr>
          <w:p w:rsidR="0075156A" w:rsidRPr="004C5153" w:rsidRDefault="0075156A" w:rsidP="00DB0B43">
            <w:pPr>
              <w:jc w:val="center"/>
              <w:rPr>
                <w:b/>
                <w:sz w:val="22"/>
                <w:szCs w:val="22"/>
              </w:rPr>
            </w:pPr>
            <w:r w:rsidRPr="004C5153">
              <w:rPr>
                <w:b/>
                <w:sz w:val="22"/>
                <w:szCs w:val="22"/>
              </w:rPr>
              <w:t>ОБЪЕКТ ЗАКУПКИ И УСЛОВИЯ ДОГОВОРА</w:t>
            </w:r>
          </w:p>
        </w:tc>
      </w:tr>
      <w:tr w:rsidR="0075156A" w:rsidRPr="004C5153" w:rsidTr="00DB0B43">
        <w:tc>
          <w:tcPr>
            <w:tcW w:w="675" w:type="dxa"/>
            <w:tcBorders>
              <w:top w:val="nil"/>
              <w:bottom w:val="nil"/>
            </w:tcBorders>
            <w:shd w:val="clear" w:color="auto" w:fill="auto"/>
          </w:tcPr>
          <w:p w:rsidR="0075156A" w:rsidRPr="004C5153" w:rsidRDefault="0075156A" w:rsidP="00DB0B43">
            <w:pPr>
              <w:autoSpaceDE w:val="0"/>
              <w:autoSpaceDN w:val="0"/>
              <w:adjustRightInd w:val="0"/>
              <w:jc w:val="center"/>
              <w:outlineLvl w:val="0"/>
              <w:rPr>
                <w:b/>
                <w:sz w:val="22"/>
                <w:szCs w:val="22"/>
              </w:rPr>
            </w:pPr>
            <w:r w:rsidRPr="004C5153">
              <w:rPr>
                <w:b/>
                <w:sz w:val="22"/>
                <w:szCs w:val="22"/>
              </w:rPr>
              <w:t>4.</w:t>
            </w:r>
          </w:p>
        </w:tc>
        <w:tc>
          <w:tcPr>
            <w:tcW w:w="8931" w:type="dxa"/>
            <w:tcBorders>
              <w:top w:val="nil"/>
              <w:bottom w:val="nil"/>
            </w:tcBorders>
            <w:shd w:val="clear" w:color="auto" w:fill="auto"/>
          </w:tcPr>
          <w:p w:rsidR="0075156A" w:rsidRPr="004C5153" w:rsidRDefault="0075156A" w:rsidP="00DB0B43">
            <w:pPr>
              <w:jc w:val="both"/>
              <w:rPr>
                <w:b/>
                <w:sz w:val="22"/>
                <w:szCs w:val="22"/>
              </w:rPr>
            </w:pPr>
            <w:r w:rsidRPr="004C5153">
              <w:rPr>
                <w:b/>
                <w:sz w:val="22"/>
                <w:szCs w:val="22"/>
              </w:rPr>
              <w:t>Наименование объекта закупки (предмет Договора):</w:t>
            </w:r>
          </w:p>
        </w:tc>
      </w:tr>
      <w:tr w:rsidR="0075156A" w:rsidRPr="004C5153" w:rsidTr="00DB0B43">
        <w:tc>
          <w:tcPr>
            <w:tcW w:w="675" w:type="dxa"/>
            <w:tcBorders>
              <w:top w:val="nil"/>
            </w:tcBorders>
            <w:shd w:val="clear" w:color="auto" w:fill="auto"/>
          </w:tcPr>
          <w:p w:rsidR="0075156A" w:rsidRPr="004C5153" w:rsidRDefault="0075156A" w:rsidP="00DB0B43">
            <w:pPr>
              <w:jc w:val="center"/>
              <w:rPr>
                <w:sz w:val="22"/>
                <w:szCs w:val="22"/>
                <w:lang w:eastAsia="ru-RU"/>
              </w:rPr>
            </w:pPr>
          </w:p>
        </w:tc>
        <w:tc>
          <w:tcPr>
            <w:tcW w:w="8931" w:type="dxa"/>
            <w:tcBorders>
              <w:top w:val="nil"/>
            </w:tcBorders>
            <w:shd w:val="clear" w:color="auto" w:fill="auto"/>
          </w:tcPr>
          <w:p w:rsidR="0075156A" w:rsidRPr="004C5153" w:rsidRDefault="0075156A" w:rsidP="00DB0B43">
            <w:pPr>
              <w:jc w:val="both"/>
              <w:rPr>
                <w:sz w:val="22"/>
                <w:szCs w:val="22"/>
                <w:lang w:eastAsia="ru-RU"/>
              </w:rPr>
            </w:pPr>
            <w:proofErr w:type="gramStart"/>
            <w:r>
              <w:rPr>
                <w:b/>
                <w:bCs/>
                <w:spacing w:val="-1"/>
              </w:rPr>
              <w:t>техническое</w:t>
            </w:r>
            <w:proofErr w:type="gramEnd"/>
            <w:r w:rsidRPr="00863974">
              <w:rPr>
                <w:b/>
                <w:bCs/>
                <w:spacing w:val="-1"/>
              </w:rPr>
              <w:t xml:space="preserve"> сопровождени</w:t>
            </w:r>
            <w:r>
              <w:rPr>
                <w:b/>
                <w:bCs/>
                <w:spacing w:val="-1"/>
              </w:rPr>
              <w:t>е</w:t>
            </w:r>
            <w:r w:rsidRPr="00863974">
              <w:rPr>
                <w:b/>
                <w:bCs/>
                <w:spacing w:val="-1"/>
              </w:rPr>
              <w:t xml:space="preserve"> сайта Регионального фонда капитального ремонта многоквартирных домов на территории Красноярского края</w:t>
            </w:r>
            <w:r w:rsidRPr="00D41865">
              <w:rPr>
                <w:b/>
                <w:bCs/>
                <w:spacing w:val="-1"/>
              </w:rPr>
              <w:t xml:space="preserve"> (</w:t>
            </w:r>
            <w:proofErr w:type="spellStart"/>
            <w:r>
              <w:rPr>
                <w:lang w:val="en-US"/>
              </w:rPr>
              <w:t>fondkr</w:t>
            </w:r>
            <w:proofErr w:type="spellEnd"/>
            <w:r w:rsidRPr="00D41865">
              <w:t>24.</w:t>
            </w:r>
            <w:r>
              <w:rPr>
                <w:lang w:val="en-US"/>
              </w:rPr>
              <w:t>ru</w:t>
            </w:r>
            <w:r w:rsidRPr="00D41865">
              <w:t>)</w:t>
            </w:r>
            <w:r w:rsidRPr="00AD4B65">
              <w:rPr>
                <w:rStyle w:val="FontStyle21"/>
                <w:b/>
                <w:color w:val="000000"/>
              </w:rPr>
              <w:t>.</w:t>
            </w:r>
          </w:p>
        </w:tc>
      </w:tr>
      <w:tr w:rsidR="0075156A" w:rsidRPr="004C5153" w:rsidTr="00DB0B43">
        <w:tc>
          <w:tcPr>
            <w:tcW w:w="675" w:type="dxa"/>
            <w:tcBorders>
              <w:bottom w:val="nil"/>
            </w:tcBorders>
            <w:shd w:val="clear" w:color="auto" w:fill="auto"/>
          </w:tcPr>
          <w:p w:rsidR="0075156A" w:rsidRPr="004C5153" w:rsidRDefault="0075156A" w:rsidP="00DB0B43">
            <w:pPr>
              <w:jc w:val="center"/>
              <w:rPr>
                <w:b/>
                <w:sz w:val="22"/>
                <w:szCs w:val="22"/>
              </w:rPr>
            </w:pPr>
            <w:r w:rsidRPr="004C5153">
              <w:rPr>
                <w:b/>
                <w:sz w:val="22"/>
                <w:szCs w:val="22"/>
              </w:rPr>
              <w:t>5.</w:t>
            </w:r>
          </w:p>
        </w:tc>
        <w:tc>
          <w:tcPr>
            <w:tcW w:w="8931" w:type="dxa"/>
            <w:tcBorders>
              <w:bottom w:val="nil"/>
            </w:tcBorders>
            <w:shd w:val="clear" w:color="auto" w:fill="auto"/>
          </w:tcPr>
          <w:p w:rsidR="0075156A" w:rsidRPr="004C5153" w:rsidRDefault="0075156A" w:rsidP="00DB0B43">
            <w:pPr>
              <w:jc w:val="both"/>
              <w:rPr>
                <w:b/>
                <w:sz w:val="22"/>
                <w:szCs w:val="22"/>
                <w:lang w:eastAsia="ru-RU"/>
              </w:rPr>
            </w:pPr>
            <w:r w:rsidRPr="004C5153">
              <w:rPr>
                <w:b/>
                <w:sz w:val="22"/>
                <w:szCs w:val="22"/>
              </w:rPr>
              <w:t>Описание объекта закупки и количество:</w:t>
            </w:r>
          </w:p>
        </w:tc>
      </w:tr>
      <w:tr w:rsidR="0075156A" w:rsidRPr="004C5153" w:rsidTr="00DB0B43">
        <w:tc>
          <w:tcPr>
            <w:tcW w:w="675" w:type="dxa"/>
            <w:tcBorders>
              <w:top w:val="nil"/>
            </w:tcBorders>
            <w:shd w:val="clear" w:color="auto" w:fill="auto"/>
          </w:tcPr>
          <w:p w:rsidR="0075156A" w:rsidRPr="004C5153" w:rsidRDefault="0075156A" w:rsidP="00DB0B43">
            <w:pPr>
              <w:jc w:val="center"/>
              <w:rPr>
                <w:b/>
                <w:sz w:val="22"/>
                <w:szCs w:val="22"/>
              </w:rPr>
            </w:pPr>
          </w:p>
        </w:tc>
        <w:tc>
          <w:tcPr>
            <w:tcW w:w="8931" w:type="dxa"/>
            <w:tcBorders>
              <w:top w:val="nil"/>
            </w:tcBorders>
            <w:shd w:val="clear" w:color="auto" w:fill="auto"/>
          </w:tcPr>
          <w:p w:rsidR="0075156A" w:rsidRPr="004C5153" w:rsidRDefault="0075156A" w:rsidP="00DB0B43">
            <w:pPr>
              <w:jc w:val="both"/>
              <w:rPr>
                <w:sz w:val="22"/>
                <w:szCs w:val="22"/>
                <w:lang w:eastAsia="ru-RU"/>
              </w:rPr>
            </w:pPr>
            <w:r w:rsidRPr="004C5153">
              <w:rPr>
                <w:sz w:val="22"/>
                <w:szCs w:val="22"/>
                <w:lang w:eastAsia="ru-RU"/>
              </w:rPr>
              <w:t>В соответствии с Приложением №2 к извещению о проведении запроса котировок</w:t>
            </w:r>
          </w:p>
        </w:tc>
      </w:tr>
      <w:tr w:rsidR="0075156A" w:rsidRPr="004C5153" w:rsidTr="00DB0B43">
        <w:tc>
          <w:tcPr>
            <w:tcW w:w="675" w:type="dxa"/>
            <w:tcBorders>
              <w:bottom w:val="nil"/>
            </w:tcBorders>
            <w:shd w:val="clear" w:color="auto" w:fill="auto"/>
          </w:tcPr>
          <w:p w:rsidR="0075156A" w:rsidRPr="004C5153" w:rsidRDefault="0075156A" w:rsidP="00DB0B43">
            <w:pPr>
              <w:jc w:val="center"/>
              <w:rPr>
                <w:b/>
                <w:sz w:val="22"/>
                <w:szCs w:val="22"/>
              </w:rPr>
            </w:pPr>
            <w:r w:rsidRPr="004C5153">
              <w:rPr>
                <w:b/>
                <w:sz w:val="22"/>
                <w:szCs w:val="22"/>
              </w:rPr>
              <w:t>6.</w:t>
            </w:r>
          </w:p>
        </w:tc>
        <w:tc>
          <w:tcPr>
            <w:tcW w:w="8931" w:type="dxa"/>
            <w:tcBorders>
              <w:bottom w:val="nil"/>
            </w:tcBorders>
            <w:shd w:val="clear" w:color="auto" w:fill="auto"/>
          </w:tcPr>
          <w:p w:rsidR="0075156A" w:rsidRPr="004C5153" w:rsidRDefault="0075156A" w:rsidP="00DB0B43">
            <w:pPr>
              <w:jc w:val="both"/>
              <w:rPr>
                <w:b/>
                <w:sz w:val="22"/>
                <w:szCs w:val="22"/>
                <w:lang w:eastAsia="ru-RU"/>
              </w:rPr>
            </w:pPr>
            <w:r w:rsidRPr="004C5153">
              <w:rPr>
                <w:b/>
                <w:sz w:val="22"/>
                <w:szCs w:val="22"/>
              </w:rPr>
              <w:t>Место доставки товара, являющегося предметом договора, место выполнения работы или оказания услуги, являющихся предметом договора:</w:t>
            </w:r>
          </w:p>
        </w:tc>
      </w:tr>
      <w:tr w:rsidR="0075156A" w:rsidRPr="004C5153" w:rsidTr="00DB0B43">
        <w:tc>
          <w:tcPr>
            <w:tcW w:w="675" w:type="dxa"/>
            <w:tcBorders>
              <w:top w:val="nil"/>
            </w:tcBorders>
            <w:shd w:val="clear" w:color="auto" w:fill="auto"/>
          </w:tcPr>
          <w:p w:rsidR="0075156A" w:rsidRPr="004C5153" w:rsidRDefault="0075156A" w:rsidP="00DB0B43">
            <w:pPr>
              <w:jc w:val="center"/>
              <w:rPr>
                <w:sz w:val="22"/>
                <w:szCs w:val="22"/>
              </w:rPr>
            </w:pPr>
          </w:p>
        </w:tc>
        <w:tc>
          <w:tcPr>
            <w:tcW w:w="8931" w:type="dxa"/>
            <w:tcBorders>
              <w:top w:val="nil"/>
            </w:tcBorders>
            <w:shd w:val="clear" w:color="auto" w:fill="auto"/>
          </w:tcPr>
          <w:p w:rsidR="0075156A" w:rsidRPr="004C5153" w:rsidRDefault="0075156A" w:rsidP="00DB0B43">
            <w:pPr>
              <w:jc w:val="both"/>
              <w:rPr>
                <w:sz w:val="22"/>
                <w:szCs w:val="22"/>
              </w:rPr>
            </w:pPr>
            <w:r w:rsidRPr="004C5153">
              <w:rPr>
                <w:sz w:val="22"/>
                <w:szCs w:val="22"/>
              </w:rPr>
              <w:t xml:space="preserve">Красноярский край, город Красноярск, улица </w:t>
            </w:r>
            <w:r>
              <w:rPr>
                <w:sz w:val="22"/>
                <w:szCs w:val="22"/>
              </w:rPr>
              <w:t xml:space="preserve">Ады Лебедевой, </w:t>
            </w:r>
            <w:proofErr w:type="spellStart"/>
            <w:r>
              <w:rPr>
                <w:sz w:val="22"/>
                <w:szCs w:val="22"/>
              </w:rPr>
              <w:t>зд</w:t>
            </w:r>
            <w:proofErr w:type="spellEnd"/>
            <w:r>
              <w:rPr>
                <w:sz w:val="22"/>
                <w:szCs w:val="22"/>
              </w:rPr>
              <w:t>. 101а</w:t>
            </w:r>
          </w:p>
        </w:tc>
      </w:tr>
      <w:tr w:rsidR="0075156A" w:rsidRPr="004C5153" w:rsidTr="00DB0B43">
        <w:tc>
          <w:tcPr>
            <w:tcW w:w="675" w:type="dxa"/>
            <w:tcBorders>
              <w:bottom w:val="nil"/>
            </w:tcBorders>
            <w:shd w:val="clear" w:color="auto" w:fill="auto"/>
          </w:tcPr>
          <w:p w:rsidR="0075156A" w:rsidRPr="004C5153" w:rsidRDefault="0075156A" w:rsidP="00DB0B43">
            <w:pPr>
              <w:jc w:val="center"/>
              <w:rPr>
                <w:b/>
                <w:sz w:val="22"/>
                <w:szCs w:val="22"/>
              </w:rPr>
            </w:pPr>
            <w:r w:rsidRPr="004C5153">
              <w:rPr>
                <w:b/>
                <w:sz w:val="22"/>
                <w:szCs w:val="22"/>
              </w:rPr>
              <w:t>7.</w:t>
            </w:r>
          </w:p>
        </w:tc>
        <w:tc>
          <w:tcPr>
            <w:tcW w:w="8931" w:type="dxa"/>
            <w:tcBorders>
              <w:bottom w:val="nil"/>
            </w:tcBorders>
            <w:shd w:val="clear" w:color="auto" w:fill="auto"/>
          </w:tcPr>
          <w:p w:rsidR="0075156A" w:rsidRPr="004C5153" w:rsidRDefault="0075156A" w:rsidP="00DB0B43">
            <w:pPr>
              <w:jc w:val="both"/>
              <w:rPr>
                <w:b/>
                <w:sz w:val="22"/>
                <w:szCs w:val="22"/>
                <w:lang w:eastAsia="ru-RU"/>
              </w:rPr>
            </w:pPr>
            <w:r w:rsidRPr="004C5153">
              <w:rPr>
                <w:b/>
                <w:sz w:val="22"/>
                <w:szCs w:val="22"/>
              </w:rPr>
              <w:t>Сроки поставки товара или завершения работы либо график оказания услуг:</w:t>
            </w:r>
          </w:p>
        </w:tc>
      </w:tr>
      <w:tr w:rsidR="0075156A" w:rsidRPr="004C5153" w:rsidTr="00DB0B43">
        <w:tc>
          <w:tcPr>
            <w:tcW w:w="675" w:type="dxa"/>
            <w:tcBorders>
              <w:top w:val="nil"/>
            </w:tcBorders>
            <w:shd w:val="clear" w:color="auto" w:fill="auto"/>
          </w:tcPr>
          <w:p w:rsidR="0075156A" w:rsidRPr="004C5153" w:rsidRDefault="0075156A" w:rsidP="00DB0B43">
            <w:pPr>
              <w:jc w:val="center"/>
              <w:rPr>
                <w:sz w:val="22"/>
                <w:szCs w:val="22"/>
              </w:rPr>
            </w:pPr>
          </w:p>
        </w:tc>
        <w:tc>
          <w:tcPr>
            <w:tcW w:w="8931" w:type="dxa"/>
            <w:tcBorders>
              <w:top w:val="nil"/>
            </w:tcBorders>
            <w:shd w:val="clear" w:color="auto" w:fill="auto"/>
          </w:tcPr>
          <w:p w:rsidR="0075156A" w:rsidRPr="004C5153" w:rsidRDefault="0075156A" w:rsidP="00DB0B43">
            <w:pPr>
              <w:jc w:val="both"/>
              <w:rPr>
                <w:sz w:val="22"/>
                <w:szCs w:val="22"/>
              </w:rPr>
            </w:pPr>
            <w:r w:rsidRPr="004C5153">
              <w:rPr>
                <w:sz w:val="22"/>
                <w:szCs w:val="22"/>
              </w:rPr>
              <w:t xml:space="preserve">В течение </w:t>
            </w:r>
            <w:r>
              <w:rPr>
                <w:sz w:val="22"/>
                <w:szCs w:val="22"/>
              </w:rPr>
              <w:t>2014 года</w:t>
            </w:r>
            <w:r w:rsidRPr="004C5153">
              <w:rPr>
                <w:sz w:val="22"/>
                <w:szCs w:val="22"/>
              </w:rPr>
              <w:t xml:space="preserve"> </w:t>
            </w:r>
          </w:p>
        </w:tc>
      </w:tr>
      <w:tr w:rsidR="0075156A" w:rsidRPr="004C5153" w:rsidTr="00DB0B43">
        <w:tc>
          <w:tcPr>
            <w:tcW w:w="675" w:type="dxa"/>
            <w:tcBorders>
              <w:bottom w:val="nil"/>
            </w:tcBorders>
            <w:shd w:val="clear" w:color="auto" w:fill="auto"/>
          </w:tcPr>
          <w:p w:rsidR="0075156A" w:rsidRPr="004C5153" w:rsidRDefault="0075156A" w:rsidP="00DB0B43">
            <w:pPr>
              <w:jc w:val="center"/>
              <w:rPr>
                <w:b/>
                <w:sz w:val="22"/>
                <w:szCs w:val="22"/>
              </w:rPr>
            </w:pPr>
            <w:r w:rsidRPr="004C5153">
              <w:rPr>
                <w:b/>
                <w:sz w:val="22"/>
                <w:szCs w:val="22"/>
              </w:rPr>
              <w:t>8.</w:t>
            </w:r>
          </w:p>
        </w:tc>
        <w:tc>
          <w:tcPr>
            <w:tcW w:w="8931" w:type="dxa"/>
            <w:tcBorders>
              <w:bottom w:val="nil"/>
            </w:tcBorders>
            <w:shd w:val="clear" w:color="auto" w:fill="auto"/>
          </w:tcPr>
          <w:p w:rsidR="0075156A" w:rsidRPr="004C5153" w:rsidRDefault="0075156A" w:rsidP="00DB0B43">
            <w:pPr>
              <w:jc w:val="both"/>
              <w:rPr>
                <w:b/>
                <w:sz w:val="22"/>
                <w:szCs w:val="22"/>
                <w:lang w:eastAsia="ru-RU"/>
              </w:rPr>
            </w:pPr>
            <w:r w:rsidRPr="004C5153">
              <w:rPr>
                <w:b/>
                <w:sz w:val="22"/>
                <w:szCs w:val="22"/>
              </w:rPr>
              <w:t>Начальная (максимальная) цена договора:</w:t>
            </w:r>
          </w:p>
        </w:tc>
      </w:tr>
      <w:tr w:rsidR="0075156A" w:rsidRPr="004C5153" w:rsidTr="00DB0B43">
        <w:tc>
          <w:tcPr>
            <w:tcW w:w="675" w:type="dxa"/>
            <w:tcBorders>
              <w:top w:val="nil"/>
            </w:tcBorders>
            <w:shd w:val="clear" w:color="auto" w:fill="auto"/>
          </w:tcPr>
          <w:p w:rsidR="0075156A" w:rsidRPr="004C5153" w:rsidRDefault="0075156A" w:rsidP="00DB0B43">
            <w:pPr>
              <w:jc w:val="center"/>
              <w:rPr>
                <w:sz w:val="22"/>
                <w:szCs w:val="22"/>
              </w:rPr>
            </w:pPr>
          </w:p>
        </w:tc>
        <w:tc>
          <w:tcPr>
            <w:tcW w:w="8931" w:type="dxa"/>
            <w:tcBorders>
              <w:top w:val="nil"/>
            </w:tcBorders>
            <w:shd w:val="clear" w:color="auto" w:fill="auto"/>
          </w:tcPr>
          <w:p w:rsidR="0075156A" w:rsidRPr="004C5153" w:rsidRDefault="0075156A" w:rsidP="00DB0B43">
            <w:pPr>
              <w:jc w:val="both"/>
              <w:rPr>
                <w:sz w:val="22"/>
                <w:szCs w:val="22"/>
              </w:rPr>
            </w:pPr>
            <w:r>
              <w:rPr>
                <w:b/>
                <w:bCs/>
                <w:sz w:val="22"/>
                <w:szCs w:val="22"/>
                <w:shd w:val="clear" w:color="auto" w:fill="FFFFFF"/>
              </w:rPr>
              <w:t>8433,0</w:t>
            </w:r>
            <w:r w:rsidRPr="004C5153">
              <w:rPr>
                <w:sz w:val="22"/>
                <w:szCs w:val="22"/>
              </w:rPr>
              <w:t xml:space="preserve"> (</w:t>
            </w:r>
            <w:r>
              <w:rPr>
                <w:sz w:val="22"/>
                <w:szCs w:val="22"/>
              </w:rPr>
              <w:t>восемь тысяч четыреста тридцать три</w:t>
            </w:r>
            <w:r w:rsidRPr="004C5153">
              <w:rPr>
                <w:sz w:val="22"/>
                <w:szCs w:val="22"/>
              </w:rPr>
              <w:t xml:space="preserve">) </w:t>
            </w:r>
            <w:r>
              <w:rPr>
                <w:sz w:val="22"/>
                <w:szCs w:val="22"/>
              </w:rPr>
              <w:t xml:space="preserve">рубля 00 копеек/месяц </w:t>
            </w:r>
          </w:p>
        </w:tc>
      </w:tr>
      <w:tr w:rsidR="0075156A" w:rsidRPr="004C5153" w:rsidTr="00DB0B43">
        <w:tc>
          <w:tcPr>
            <w:tcW w:w="675" w:type="dxa"/>
            <w:tcBorders>
              <w:bottom w:val="nil"/>
            </w:tcBorders>
            <w:shd w:val="clear" w:color="auto" w:fill="auto"/>
          </w:tcPr>
          <w:p w:rsidR="0075156A" w:rsidRPr="004C5153" w:rsidRDefault="0075156A" w:rsidP="00DB0B43">
            <w:pPr>
              <w:jc w:val="center"/>
              <w:rPr>
                <w:b/>
                <w:sz w:val="22"/>
                <w:szCs w:val="22"/>
              </w:rPr>
            </w:pPr>
            <w:r w:rsidRPr="004C5153">
              <w:rPr>
                <w:b/>
                <w:sz w:val="22"/>
                <w:szCs w:val="22"/>
              </w:rPr>
              <w:t>9.</w:t>
            </w:r>
          </w:p>
        </w:tc>
        <w:tc>
          <w:tcPr>
            <w:tcW w:w="8931" w:type="dxa"/>
            <w:tcBorders>
              <w:bottom w:val="nil"/>
            </w:tcBorders>
            <w:shd w:val="clear" w:color="auto" w:fill="auto"/>
          </w:tcPr>
          <w:p w:rsidR="0075156A" w:rsidRPr="004C5153" w:rsidRDefault="0075156A" w:rsidP="00DB0B43">
            <w:pPr>
              <w:jc w:val="both"/>
              <w:rPr>
                <w:b/>
                <w:sz w:val="22"/>
                <w:szCs w:val="22"/>
                <w:lang w:eastAsia="ru-RU"/>
              </w:rPr>
            </w:pPr>
            <w:r w:rsidRPr="004C5153">
              <w:rPr>
                <w:b/>
                <w:sz w:val="22"/>
                <w:szCs w:val="22"/>
              </w:rPr>
              <w:t>Обоснование начальной (максимальной) цены договора:</w:t>
            </w:r>
          </w:p>
        </w:tc>
      </w:tr>
      <w:tr w:rsidR="0075156A" w:rsidRPr="004C5153" w:rsidTr="00DB0B43">
        <w:tc>
          <w:tcPr>
            <w:tcW w:w="675" w:type="dxa"/>
            <w:tcBorders>
              <w:top w:val="nil"/>
            </w:tcBorders>
            <w:shd w:val="clear" w:color="auto" w:fill="auto"/>
          </w:tcPr>
          <w:p w:rsidR="0075156A" w:rsidRPr="004C5153" w:rsidRDefault="0075156A" w:rsidP="00DB0B43">
            <w:pPr>
              <w:jc w:val="center"/>
              <w:rPr>
                <w:b/>
                <w:sz w:val="22"/>
                <w:szCs w:val="22"/>
              </w:rPr>
            </w:pPr>
          </w:p>
        </w:tc>
        <w:tc>
          <w:tcPr>
            <w:tcW w:w="8931" w:type="dxa"/>
            <w:tcBorders>
              <w:top w:val="nil"/>
            </w:tcBorders>
            <w:shd w:val="clear" w:color="auto" w:fill="auto"/>
          </w:tcPr>
          <w:p w:rsidR="0075156A" w:rsidRPr="004C5153" w:rsidRDefault="0075156A" w:rsidP="00DB0B43">
            <w:pPr>
              <w:jc w:val="both"/>
              <w:rPr>
                <w:sz w:val="22"/>
                <w:szCs w:val="22"/>
              </w:rPr>
            </w:pPr>
            <w:r w:rsidRPr="004C5153">
              <w:rPr>
                <w:sz w:val="22"/>
                <w:szCs w:val="22"/>
                <w:lang w:eastAsia="ru-RU"/>
              </w:rPr>
              <w:t>В соответствии с Приложением №4 к извещению о проведении запроса котировок</w:t>
            </w:r>
          </w:p>
        </w:tc>
      </w:tr>
      <w:tr w:rsidR="0075156A" w:rsidRPr="004C5153" w:rsidTr="00DB0B43">
        <w:tc>
          <w:tcPr>
            <w:tcW w:w="675" w:type="dxa"/>
            <w:tcBorders>
              <w:bottom w:val="nil"/>
            </w:tcBorders>
            <w:shd w:val="clear" w:color="auto" w:fill="auto"/>
          </w:tcPr>
          <w:p w:rsidR="0075156A" w:rsidRPr="004C5153" w:rsidRDefault="0075156A" w:rsidP="00DB0B43">
            <w:pPr>
              <w:jc w:val="center"/>
              <w:rPr>
                <w:b/>
                <w:sz w:val="22"/>
                <w:szCs w:val="22"/>
              </w:rPr>
            </w:pPr>
            <w:r w:rsidRPr="004C5153">
              <w:rPr>
                <w:b/>
                <w:sz w:val="22"/>
                <w:szCs w:val="22"/>
              </w:rPr>
              <w:t>10.</w:t>
            </w:r>
          </w:p>
        </w:tc>
        <w:tc>
          <w:tcPr>
            <w:tcW w:w="8931" w:type="dxa"/>
            <w:tcBorders>
              <w:bottom w:val="nil"/>
            </w:tcBorders>
            <w:shd w:val="clear" w:color="auto" w:fill="auto"/>
          </w:tcPr>
          <w:p w:rsidR="0075156A" w:rsidRPr="004C5153" w:rsidRDefault="0075156A" w:rsidP="00DB0B43">
            <w:pPr>
              <w:jc w:val="both"/>
              <w:rPr>
                <w:b/>
                <w:sz w:val="22"/>
                <w:szCs w:val="22"/>
              </w:rPr>
            </w:pPr>
            <w:r w:rsidRPr="004C5153">
              <w:rPr>
                <w:b/>
                <w:sz w:val="22"/>
                <w:szCs w:val="22"/>
              </w:rPr>
              <w:t>Источник финансирования:</w:t>
            </w:r>
          </w:p>
        </w:tc>
      </w:tr>
      <w:tr w:rsidR="0075156A" w:rsidRPr="004C5153" w:rsidTr="00DB0B43">
        <w:tc>
          <w:tcPr>
            <w:tcW w:w="675" w:type="dxa"/>
            <w:tcBorders>
              <w:top w:val="nil"/>
            </w:tcBorders>
            <w:shd w:val="clear" w:color="auto" w:fill="auto"/>
          </w:tcPr>
          <w:p w:rsidR="0075156A" w:rsidRPr="004C5153" w:rsidRDefault="0075156A" w:rsidP="00DB0B43">
            <w:pPr>
              <w:jc w:val="center"/>
              <w:rPr>
                <w:sz w:val="22"/>
                <w:szCs w:val="22"/>
              </w:rPr>
            </w:pPr>
          </w:p>
        </w:tc>
        <w:tc>
          <w:tcPr>
            <w:tcW w:w="8931" w:type="dxa"/>
            <w:tcBorders>
              <w:top w:val="nil"/>
            </w:tcBorders>
            <w:shd w:val="clear" w:color="auto" w:fill="auto"/>
          </w:tcPr>
          <w:p w:rsidR="0075156A" w:rsidRPr="004C5153" w:rsidRDefault="0075156A" w:rsidP="00DB0B43">
            <w:pPr>
              <w:jc w:val="both"/>
              <w:rPr>
                <w:sz w:val="22"/>
                <w:szCs w:val="22"/>
              </w:rPr>
            </w:pPr>
            <w:r w:rsidRPr="004C5153">
              <w:rPr>
                <w:sz w:val="22"/>
                <w:szCs w:val="22"/>
              </w:rPr>
              <w:t>Средства Заказчика</w:t>
            </w:r>
          </w:p>
        </w:tc>
      </w:tr>
      <w:tr w:rsidR="0075156A" w:rsidRPr="004C5153" w:rsidTr="00DB0B43">
        <w:tc>
          <w:tcPr>
            <w:tcW w:w="675" w:type="dxa"/>
            <w:tcBorders>
              <w:top w:val="nil"/>
            </w:tcBorders>
            <w:shd w:val="clear" w:color="auto" w:fill="auto"/>
          </w:tcPr>
          <w:p w:rsidR="0075156A" w:rsidRPr="004C5153" w:rsidRDefault="0075156A" w:rsidP="00DB0B43">
            <w:pPr>
              <w:jc w:val="center"/>
              <w:rPr>
                <w:b/>
                <w:sz w:val="22"/>
                <w:szCs w:val="22"/>
              </w:rPr>
            </w:pPr>
            <w:r w:rsidRPr="004C5153">
              <w:rPr>
                <w:b/>
                <w:sz w:val="22"/>
                <w:szCs w:val="22"/>
              </w:rPr>
              <w:t>11.</w:t>
            </w:r>
          </w:p>
        </w:tc>
        <w:tc>
          <w:tcPr>
            <w:tcW w:w="8931" w:type="dxa"/>
            <w:tcBorders>
              <w:top w:val="nil"/>
            </w:tcBorders>
            <w:shd w:val="clear" w:color="auto" w:fill="auto"/>
          </w:tcPr>
          <w:p w:rsidR="0075156A" w:rsidRPr="004C5153" w:rsidRDefault="0075156A" w:rsidP="00DB0B43">
            <w:pPr>
              <w:jc w:val="both"/>
              <w:rPr>
                <w:i/>
                <w:sz w:val="22"/>
                <w:szCs w:val="22"/>
              </w:rPr>
            </w:pPr>
            <w:r w:rsidRPr="004C5153">
              <w:rPr>
                <w:b/>
                <w:sz w:val="22"/>
                <w:szCs w:val="22"/>
              </w:rPr>
              <w:t>Цена запасных частей или каждой запасной части к технике, оборудованию, цену единицы работы или услуги</w:t>
            </w:r>
            <w:r w:rsidRPr="004C5153">
              <w:rPr>
                <w:sz w:val="22"/>
                <w:szCs w:val="22"/>
              </w:rPr>
              <w:t xml:space="preserve"> </w:t>
            </w:r>
            <w:r w:rsidRPr="004C5153">
              <w:rPr>
                <w:i/>
                <w:sz w:val="22"/>
                <w:szCs w:val="22"/>
              </w:rPr>
              <w:t>(в случае если невозможно определить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w:t>
            </w:r>
          </w:p>
          <w:p w:rsidR="0075156A" w:rsidRPr="004C5153" w:rsidRDefault="0075156A" w:rsidP="00DB0B43">
            <w:pPr>
              <w:jc w:val="both"/>
              <w:rPr>
                <w:sz w:val="22"/>
                <w:szCs w:val="22"/>
              </w:rPr>
            </w:pPr>
            <w:r w:rsidRPr="004C5153">
              <w:rPr>
                <w:sz w:val="22"/>
                <w:szCs w:val="22"/>
              </w:rPr>
              <w:t>Не устанавливаются</w:t>
            </w:r>
          </w:p>
        </w:tc>
      </w:tr>
      <w:tr w:rsidR="0075156A" w:rsidRPr="004C5153" w:rsidTr="00DB0B43">
        <w:tc>
          <w:tcPr>
            <w:tcW w:w="675" w:type="dxa"/>
            <w:tcBorders>
              <w:top w:val="nil"/>
            </w:tcBorders>
            <w:shd w:val="clear" w:color="auto" w:fill="auto"/>
          </w:tcPr>
          <w:p w:rsidR="0075156A" w:rsidRPr="004C5153" w:rsidRDefault="0075156A" w:rsidP="00DB0B43">
            <w:pPr>
              <w:jc w:val="center"/>
              <w:rPr>
                <w:b/>
                <w:sz w:val="22"/>
                <w:szCs w:val="22"/>
              </w:rPr>
            </w:pPr>
            <w:r w:rsidRPr="004C5153">
              <w:rPr>
                <w:b/>
                <w:sz w:val="22"/>
                <w:szCs w:val="22"/>
              </w:rPr>
              <w:t>12.</w:t>
            </w:r>
          </w:p>
        </w:tc>
        <w:tc>
          <w:tcPr>
            <w:tcW w:w="8931" w:type="dxa"/>
            <w:tcBorders>
              <w:top w:val="nil"/>
            </w:tcBorders>
            <w:shd w:val="clear" w:color="auto" w:fill="auto"/>
          </w:tcPr>
          <w:p w:rsidR="0075156A" w:rsidRPr="004C5153" w:rsidRDefault="0075156A" w:rsidP="00DB0B43">
            <w:pPr>
              <w:jc w:val="both"/>
              <w:rPr>
                <w:b/>
                <w:sz w:val="22"/>
                <w:szCs w:val="22"/>
              </w:rPr>
            </w:pPr>
            <w:r w:rsidRPr="004C5153">
              <w:rPr>
                <w:b/>
                <w:sz w:val="22"/>
                <w:szCs w:val="22"/>
              </w:rPr>
              <w:t>Возможность заказчика изменить условия договора:</w:t>
            </w:r>
          </w:p>
          <w:p w:rsidR="0075156A" w:rsidRPr="004C5153" w:rsidRDefault="0075156A" w:rsidP="00DB0B43">
            <w:pPr>
              <w:jc w:val="both"/>
              <w:rPr>
                <w:sz w:val="22"/>
                <w:szCs w:val="22"/>
              </w:rPr>
            </w:pPr>
            <w:r w:rsidRPr="004C5153">
              <w:rPr>
                <w:sz w:val="22"/>
                <w:szCs w:val="22"/>
              </w:rPr>
              <w:t>Предусматривается возможность заказчика изменить условия договора в следующих случаях:</w:t>
            </w:r>
          </w:p>
          <w:p w:rsidR="0075156A" w:rsidRPr="004C5153" w:rsidRDefault="0075156A" w:rsidP="00DB0B43">
            <w:pPr>
              <w:jc w:val="both"/>
              <w:rPr>
                <w:sz w:val="22"/>
                <w:szCs w:val="22"/>
              </w:rPr>
            </w:pPr>
            <w:proofErr w:type="gramStart"/>
            <w:r w:rsidRPr="004C5153">
              <w:rPr>
                <w:sz w:val="22"/>
                <w:szCs w:val="22"/>
              </w:rPr>
              <w:t>а</w:t>
            </w:r>
            <w:proofErr w:type="gramEnd"/>
            <w:r w:rsidRPr="004C5153">
              <w:rPr>
                <w:sz w:val="22"/>
                <w:szCs w:val="22"/>
              </w:rPr>
              <w:t>) 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75156A" w:rsidRPr="004C5153" w:rsidRDefault="0075156A" w:rsidP="00DB0B43">
            <w:pPr>
              <w:jc w:val="both"/>
              <w:rPr>
                <w:sz w:val="22"/>
                <w:szCs w:val="22"/>
              </w:rPr>
            </w:pPr>
            <w:proofErr w:type="gramStart"/>
            <w:r w:rsidRPr="004C5153">
              <w:rPr>
                <w:sz w:val="22"/>
                <w:szCs w:val="22"/>
              </w:rPr>
              <w:t>б</w:t>
            </w:r>
            <w:proofErr w:type="gramEnd"/>
            <w:r w:rsidRPr="004C5153">
              <w:rPr>
                <w:sz w:val="22"/>
                <w:szCs w:val="22"/>
              </w:rPr>
              <w:t xml:space="preserve">) если по предложению заказчика увеличивается предусмотренный договором объем услуги не более чем на десять процентов или уменьшается предусмотренный договором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услуги исходя из установленной в договоре цены единицы услуги, но не более чем на десять процентов цены </w:t>
            </w:r>
            <w:r w:rsidRPr="004C5153">
              <w:rPr>
                <w:sz w:val="22"/>
                <w:szCs w:val="22"/>
              </w:rPr>
              <w:lastRenderedPageBreak/>
              <w:t>договора. При уменьшении предусмотренным договором объема услуги стороны договора обязаны уменьшить цену договора исходя из цены единицы услуги.</w:t>
            </w:r>
          </w:p>
        </w:tc>
      </w:tr>
      <w:tr w:rsidR="0075156A" w:rsidRPr="004C5153" w:rsidTr="00DB0B43">
        <w:tc>
          <w:tcPr>
            <w:tcW w:w="675" w:type="dxa"/>
            <w:tcBorders>
              <w:bottom w:val="nil"/>
            </w:tcBorders>
            <w:shd w:val="clear" w:color="auto" w:fill="auto"/>
          </w:tcPr>
          <w:p w:rsidR="0075156A" w:rsidRPr="004C5153" w:rsidRDefault="0075156A" w:rsidP="00DB0B43">
            <w:pPr>
              <w:widowControl w:val="0"/>
              <w:autoSpaceDE w:val="0"/>
              <w:autoSpaceDN w:val="0"/>
              <w:adjustRightInd w:val="0"/>
              <w:jc w:val="center"/>
              <w:rPr>
                <w:b/>
                <w:sz w:val="22"/>
                <w:szCs w:val="22"/>
              </w:rPr>
            </w:pPr>
            <w:r w:rsidRPr="004C5153">
              <w:rPr>
                <w:b/>
                <w:sz w:val="22"/>
                <w:szCs w:val="22"/>
              </w:rPr>
              <w:lastRenderedPageBreak/>
              <w:t>13.</w:t>
            </w:r>
          </w:p>
        </w:tc>
        <w:tc>
          <w:tcPr>
            <w:tcW w:w="8931" w:type="dxa"/>
            <w:tcBorders>
              <w:bottom w:val="nil"/>
            </w:tcBorders>
            <w:shd w:val="clear" w:color="auto" w:fill="auto"/>
          </w:tcPr>
          <w:p w:rsidR="0075156A" w:rsidRPr="004C5153" w:rsidRDefault="0075156A" w:rsidP="00DB0B43">
            <w:pPr>
              <w:autoSpaceDE w:val="0"/>
              <w:autoSpaceDN w:val="0"/>
              <w:adjustRightInd w:val="0"/>
              <w:jc w:val="both"/>
              <w:rPr>
                <w:b/>
                <w:sz w:val="22"/>
                <w:szCs w:val="22"/>
              </w:rPr>
            </w:pPr>
          </w:p>
        </w:tc>
      </w:tr>
      <w:tr w:rsidR="0075156A" w:rsidRPr="004C5153" w:rsidTr="00DB0B43">
        <w:tc>
          <w:tcPr>
            <w:tcW w:w="675" w:type="dxa"/>
            <w:tcBorders>
              <w:top w:val="nil"/>
            </w:tcBorders>
            <w:shd w:val="clear" w:color="auto" w:fill="auto"/>
          </w:tcPr>
          <w:p w:rsidR="0075156A" w:rsidRPr="004C5153" w:rsidRDefault="0075156A" w:rsidP="00DB0B43">
            <w:pPr>
              <w:widowControl w:val="0"/>
              <w:autoSpaceDE w:val="0"/>
              <w:autoSpaceDN w:val="0"/>
              <w:adjustRightInd w:val="0"/>
              <w:ind w:firstLine="540"/>
              <w:jc w:val="center"/>
              <w:rPr>
                <w:b/>
                <w:sz w:val="22"/>
                <w:szCs w:val="22"/>
                <w:highlight w:val="green"/>
              </w:rPr>
            </w:pPr>
          </w:p>
        </w:tc>
        <w:tc>
          <w:tcPr>
            <w:tcW w:w="8931" w:type="dxa"/>
            <w:tcBorders>
              <w:top w:val="nil"/>
            </w:tcBorders>
            <w:shd w:val="clear" w:color="auto" w:fill="auto"/>
          </w:tcPr>
          <w:p w:rsidR="0075156A" w:rsidRDefault="0075156A" w:rsidP="00DB0B43">
            <w:pPr>
              <w:widowControl w:val="0"/>
              <w:autoSpaceDE w:val="0"/>
              <w:autoSpaceDN w:val="0"/>
              <w:adjustRightInd w:val="0"/>
              <w:jc w:val="both"/>
              <w:rPr>
                <w:sz w:val="22"/>
                <w:szCs w:val="22"/>
              </w:rPr>
            </w:pPr>
            <w:r>
              <w:rPr>
                <w:sz w:val="22"/>
                <w:szCs w:val="22"/>
              </w:rPr>
              <w:t>Порядок заключения договора:</w:t>
            </w:r>
          </w:p>
          <w:p w:rsidR="0075156A" w:rsidRPr="004C5153" w:rsidRDefault="0075156A" w:rsidP="00DB0B43">
            <w:pPr>
              <w:widowControl w:val="0"/>
              <w:autoSpaceDE w:val="0"/>
              <w:autoSpaceDN w:val="0"/>
              <w:adjustRightInd w:val="0"/>
              <w:jc w:val="both"/>
              <w:rPr>
                <w:sz w:val="22"/>
                <w:szCs w:val="22"/>
              </w:rPr>
            </w:pPr>
            <w:r w:rsidRPr="004C5153">
              <w:rPr>
                <w:sz w:val="22"/>
                <w:szCs w:val="22"/>
              </w:rPr>
              <w:t xml:space="preserve">Договор заключается не ранее чем через семь дней с даты размещения на электронной площадке http://utp.sberbank-ast.ru протокола рассмотрения и оценки заявок на участие в запросе котировок и не позднее чем через двадцать дней с даты подписания указанного протокола. Договор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Договор в случае уклонения такого победителя от заключения договора. </w:t>
            </w:r>
          </w:p>
          <w:p w:rsidR="0075156A" w:rsidRPr="004C5153" w:rsidRDefault="0075156A" w:rsidP="00DB0B43">
            <w:pPr>
              <w:widowControl w:val="0"/>
              <w:autoSpaceDE w:val="0"/>
              <w:autoSpaceDN w:val="0"/>
              <w:adjustRightInd w:val="0"/>
              <w:jc w:val="both"/>
              <w:rPr>
                <w:sz w:val="22"/>
                <w:szCs w:val="22"/>
                <w:highlight w:val="green"/>
              </w:rPr>
            </w:pPr>
            <w:r w:rsidRPr="004C5153">
              <w:rPr>
                <w:sz w:val="22"/>
                <w:szCs w:val="22"/>
                <w:lang w:eastAsia="ru-RU"/>
              </w:rPr>
              <w:t>В случае, если победитель запроса котировок не представил Заказчику подписанный Договор в срок, указанный в настоящем извещении о проведении запроса котировок, такой победитель признается уклонившимся от заключения договора.</w:t>
            </w:r>
          </w:p>
        </w:tc>
      </w:tr>
      <w:tr w:rsidR="0075156A" w:rsidRPr="004C5153" w:rsidTr="00DB0B43">
        <w:tc>
          <w:tcPr>
            <w:tcW w:w="675" w:type="dxa"/>
            <w:shd w:val="clear" w:color="auto" w:fill="auto"/>
          </w:tcPr>
          <w:p w:rsidR="0075156A" w:rsidRPr="004C5153" w:rsidRDefault="0075156A" w:rsidP="00DB0B43">
            <w:pPr>
              <w:autoSpaceDE w:val="0"/>
              <w:autoSpaceDN w:val="0"/>
              <w:adjustRightInd w:val="0"/>
              <w:jc w:val="center"/>
              <w:outlineLvl w:val="0"/>
              <w:rPr>
                <w:b/>
                <w:sz w:val="22"/>
                <w:szCs w:val="22"/>
              </w:rPr>
            </w:pPr>
          </w:p>
        </w:tc>
        <w:tc>
          <w:tcPr>
            <w:tcW w:w="8931" w:type="dxa"/>
            <w:shd w:val="clear" w:color="auto" w:fill="auto"/>
          </w:tcPr>
          <w:p w:rsidR="0075156A" w:rsidRPr="004C5153" w:rsidRDefault="0075156A" w:rsidP="00DB0B43">
            <w:pPr>
              <w:jc w:val="center"/>
              <w:rPr>
                <w:b/>
                <w:sz w:val="22"/>
                <w:szCs w:val="22"/>
              </w:rPr>
            </w:pPr>
            <w:r w:rsidRPr="004C5153">
              <w:rPr>
                <w:b/>
                <w:sz w:val="22"/>
                <w:szCs w:val="22"/>
              </w:rPr>
              <w:t>УСЛОВИЯ И СРОКИ УЧАСТИЯ</w:t>
            </w:r>
          </w:p>
        </w:tc>
      </w:tr>
      <w:tr w:rsidR="0075156A" w:rsidRPr="004C5153" w:rsidTr="00DB0B43">
        <w:tc>
          <w:tcPr>
            <w:tcW w:w="675" w:type="dxa"/>
            <w:tcBorders>
              <w:top w:val="nil"/>
              <w:bottom w:val="nil"/>
            </w:tcBorders>
            <w:shd w:val="clear" w:color="auto" w:fill="auto"/>
          </w:tcPr>
          <w:p w:rsidR="0075156A" w:rsidRPr="004C5153" w:rsidRDefault="0075156A" w:rsidP="00DB0B43">
            <w:pPr>
              <w:widowControl w:val="0"/>
              <w:autoSpaceDE w:val="0"/>
              <w:autoSpaceDN w:val="0"/>
              <w:adjustRightInd w:val="0"/>
              <w:jc w:val="center"/>
              <w:rPr>
                <w:b/>
                <w:sz w:val="22"/>
                <w:szCs w:val="22"/>
              </w:rPr>
            </w:pPr>
            <w:r w:rsidRPr="004C5153">
              <w:rPr>
                <w:b/>
                <w:sz w:val="22"/>
                <w:szCs w:val="22"/>
              </w:rPr>
              <w:t>14.</w:t>
            </w:r>
          </w:p>
        </w:tc>
        <w:tc>
          <w:tcPr>
            <w:tcW w:w="8931" w:type="dxa"/>
            <w:tcBorders>
              <w:top w:val="nil"/>
              <w:bottom w:val="nil"/>
            </w:tcBorders>
            <w:shd w:val="clear" w:color="auto" w:fill="auto"/>
          </w:tcPr>
          <w:p w:rsidR="0075156A" w:rsidRPr="004C5153" w:rsidRDefault="0075156A" w:rsidP="00DB0B43">
            <w:pPr>
              <w:widowControl w:val="0"/>
              <w:autoSpaceDE w:val="0"/>
              <w:autoSpaceDN w:val="0"/>
              <w:adjustRightInd w:val="0"/>
              <w:outlineLvl w:val="0"/>
              <w:rPr>
                <w:b/>
                <w:sz w:val="22"/>
                <w:szCs w:val="22"/>
              </w:rPr>
            </w:pPr>
            <w:r w:rsidRPr="004C5153">
              <w:rPr>
                <w:b/>
                <w:sz w:val="22"/>
                <w:szCs w:val="22"/>
              </w:rPr>
              <w:t>Форма заявки на участие в запросе котировок:</w:t>
            </w:r>
          </w:p>
          <w:p w:rsidR="0075156A" w:rsidRPr="004C5153" w:rsidRDefault="0075156A" w:rsidP="00DB0B43">
            <w:pPr>
              <w:widowControl w:val="0"/>
              <w:autoSpaceDE w:val="0"/>
              <w:autoSpaceDN w:val="0"/>
              <w:adjustRightInd w:val="0"/>
              <w:jc w:val="both"/>
              <w:rPr>
                <w:bCs/>
                <w:sz w:val="22"/>
                <w:szCs w:val="22"/>
              </w:rPr>
            </w:pPr>
            <w:r w:rsidRPr="004C5153">
              <w:rPr>
                <w:bCs/>
                <w:sz w:val="22"/>
                <w:szCs w:val="22"/>
              </w:rPr>
              <w:t>Заявка на участие в запросе котировок подается в письменной форме или в форме электронного документа в срок, указанный в настоящем извещении о проведении запроса котировок.</w:t>
            </w:r>
          </w:p>
        </w:tc>
      </w:tr>
      <w:tr w:rsidR="0075156A" w:rsidRPr="004C5153" w:rsidTr="00DB0B43">
        <w:tc>
          <w:tcPr>
            <w:tcW w:w="675" w:type="dxa"/>
            <w:tcBorders>
              <w:top w:val="nil"/>
              <w:bottom w:val="single" w:sz="4" w:space="0" w:color="000000"/>
            </w:tcBorders>
            <w:shd w:val="clear" w:color="auto" w:fill="auto"/>
          </w:tcPr>
          <w:p w:rsidR="0075156A" w:rsidRPr="004C5153" w:rsidRDefault="0075156A" w:rsidP="00DB0B43">
            <w:pPr>
              <w:widowControl w:val="0"/>
              <w:autoSpaceDE w:val="0"/>
              <w:autoSpaceDN w:val="0"/>
              <w:adjustRightInd w:val="0"/>
              <w:jc w:val="center"/>
              <w:rPr>
                <w:b/>
                <w:sz w:val="22"/>
                <w:szCs w:val="22"/>
              </w:rPr>
            </w:pPr>
          </w:p>
        </w:tc>
        <w:tc>
          <w:tcPr>
            <w:tcW w:w="8931" w:type="dxa"/>
            <w:tcBorders>
              <w:top w:val="nil"/>
              <w:bottom w:val="single" w:sz="4" w:space="0" w:color="000000"/>
            </w:tcBorders>
            <w:shd w:val="clear" w:color="auto" w:fill="auto"/>
          </w:tcPr>
          <w:p w:rsidR="0075156A" w:rsidRPr="004C5153" w:rsidRDefault="0075156A" w:rsidP="00DB0B43">
            <w:pPr>
              <w:jc w:val="both"/>
              <w:rPr>
                <w:sz w:val="22"/>
                <w:szCs w:val="22"/>
                <w:lang w:eastAsia="ru-RU"/>
              </w:rPr>
            </w:pPr>
            <w:r w:rsidRPr="004C5153">
              <w:rPr>
                <w:sz w:val="22"/>
                <w:szCs w:val="22"/>
                <w:lang w:eastAsia="ru-RU"/>
              </w:rPr>
              <w:t>Заявка на участие в запросе котировок в письменной форме на бумажном носителе подаётся по форме, приведенной в приложении №1 к настоящему извещению о проведении запроса котировок.</w:t>
            </w:r>
          </w:p>
          <w:p w:rsidR="0075156A" w:rsidRPr="004C5153" w:rsidRDefault="0075156A" w:rsidP="00DB0B43">
            <w:pPr>
              <w:autoSpaceDE w:val="0"/>
              <w:autoSpaceDN w:val="0"/>
              <w:adjustRightInd w:val="0"/>
              <w:jc w:val="both"/>
              <w:rPr>
                <w:sz w:val="22"/>
                <w:szCs w:val="22"/>
              </w:rPr>
            </w:pPr>
            <w:r w:rsidRPr="004C5153">
              <w:rPr>
                <w:sz w:val="22"/>
                <w:szCs w:val="22"/>
                <w:lang w:eastAsia="ru-RU"/>
              </w:rPr>
              <w:t>Подача заявок на участие в запросе котировок в форме электронного документа осуществляется посредством функционала электронной площадки http://utp.sberbank-ast.ru/ по форме, приведенной в приложении №1 к настоящему извещению о проведении запроса котировок.</w:t>
            </w:r>
          </w:p>
        </w:tc>
      </w:tr>
      <w:tr w:rsidR="0075156A" w:rsidRPr="004C5153" w:rsidTr="00DB0B43">
        <w:trPr>
          <w:trHeight w:val="77"/>
        </w:trPr>
        <w:tc>
          <w:tcPr>
            <w:tcW w:w="675" w:type="dxa"/>
            <w:tcBorders>
              <w:bottom w:val="nil"/>
            </w:tcBorders>
            <w:shd w:val="clear" w:color="auto" w:fill="auto"/>
          </w:tcPr>
          <w:p w:rsidR="0075156A" w:rsidRPr="004C5153" w:rsidRDefault="0075156A" w:rsidP="00DB0B43">
            <w:pPr>
              <w:widowControl w:val="0"/>
              <w:autoSpaceDE w:val="0"/>
              <w:autoSpaceDN w:val="0"/>
              <w:adjustRightInd w:val="0"/>
              <w:jc w:val="center"/>
              <w:rPr>
                <w:b/>
                <w:sz w:val="22"/>
                <w:szCs w:val="22"/>
              </w:rPr>
            </w:pPr>
            <w:r w:rsidRPr="004C5153">
              <w:rPr>
                <w:b/>
                <w:sz w:val="22"/>
                <w:szCs w:val="22"/>
              </w:rPr>
              <w:t>15.</w:t>
            </w:r>
          </w:p>
        </w:tc>
        <w:tc>
          <w:tcPr>
            <w:tcW w:w="8931" w:type="dxa"/>
            <w:tcBorders>
              <w:bottom w:val="nil"/>
            </w:tcBorders>
            <w:shd w:val="clear" w:color="auto" w:fill="auto"/>
          </w:tcPr>
          <w:p w:rsidR="0075156A" w:rsidRPr="004C5153" w:rsidRDefault="0075156A" w:rsidP="00DB0B43">
            <w:pPr>
              <w:autoSpaceDE w:val="0"/>
              <w:autoSpaceDN w:val="0"/>
              <w:adjustRightInd w:val="0"/>
              <w:jc w:val="both"/>
              <w:rPr>
                <w:b/>
                <w:sz w:val="22"/>
                <w:szCs w:val="22"/>
              </w:rPr>
            </w:pPr>
            <w:r w:rsidRPr="004C5153">
              <w:rPr>
                <w:b/>
                <w:sz w:val="22"/>
                <w:szCs w:val="22"/>
              </w:rPr>
              <w:t>Срок, место и порядок подачи заявок участников запроса котировок:</w:t>
            </w:r>
          </w:p>
        </w:tc>
      </w:tr>
      <w:tr w:rsidR="0075156A" w:rsidRPr="004C5153" w:rsidTr="00DB0B43">
        <w:tc>
          <w:tcPr>
            <w:tcW w:w="675" w:type="dxa"/>
            <w:tcBorders>
              <w:top w:val="nil"/>
              <w:bottom w:val="single" w:sz="4" w:space="0" w:color="000000"/>
            </w:tcBorders>
            <w:shd w:val="clear" w:color="auto" w:fill="auto"/>
          </w:tcPr>
          <w:p w:rsidR="0075156A" w:rsidRPr="004C5153" w:rsidRDefault="0075156A" w:rsidP="00DB0B43">
            <w:pPr>
              <w:widowControl w:val="0"/>
              <w:autoSpaceDE w:val="0"/>
              <w:autoSpaceDN w:val="0"/>
              <w:adjustRightInd w:val="0"/>
              <w:jc w:val="center"/>
              <w:rPr>
                <w:b/>
                <w:sz w:val="22"/>
                <w:szCs w:val="22"/>
              </w:rPr>
            </w:pPr>
          </w:p>
        </w:tc>
        <w:tc>
          <w:tcPr>
            <w:tcW w:w="8931" w:type="dxa"/>
            <w:tcBorders>
              <w:top w:val="nil"/>
              <w:bottom w:val="single" w:sz="4" w:space="0" w:color="000000"/>
            </w:tcBorders>
            <w:shd w:val="clear" w:color="auto" w:fill="auto"/>
          </w:tcPr>
          <w:p w:rsidR="0075156A" w:rsidRPr="004C5153" w:rsidRDefault="0075156A" w:rsidP="00DB0B43">
            <w:pPr>
              <w:jc w:val="both"/>
              <w:rPr>
                <w:sz w:val="22"/>
                <w:szCs w:val="22"/>
                <w:lang w:eastAsia="ru-RU"/>
              </w:rPr>
            </w:pPr>
            <w:r w:rsidRPr="004C5153">
              <w:rPr>
                <w:sz w:val="22"/>
                <w:szCs w:val="22"/>
                <w:lang w:eastAsia="ru-RU"/>
              </w:rPr>
              <w:t xml:space="preserve">Заявка на участие в запросе котировок в письменной форме подаётся в Региональный фонд капитального ремонта многоквартирных домов на территории Красноярского края по адресу: 660099, </w:t>
            </w:r>
            <w:r w:rsidRPr="004C5153">
              <w:rPr>
                <w:sz w:val="22"/>
                <w:szCs w:val="22"/>
              </w:rPr>
              <w:t xml:space="preserve">Красноярский край, город Красноярск, улица Ады Лебедевой, </w:t>
            </w:r>
            <w:proofErr w:type="spellStart"/>
            <w:r w:rsidRPr="004C5153">
              <w:rPr>
                <w:sz w:val="22"/>
                <w:szCs w:val="22"/>
              </w:rPr>
              <w:t>зд</w:t>
            </w:r>
            <w:proofErr w:type="spellEnd"/>
            <w:r w:rsidRPr="004C5153">
              <w:rPr>
                <w:sz w:val="22"/>
                <w:szCs w:val="22"/>
              </w:rPr>
              <w:t>. 101а, 3 этаж (приемная)</w:t>
            </w:r>
            <w:r w:rsidRPr="004C5153">
              <w:rPr>
                <w:sz w:val="22"/>
                <w:szCs w:val="22"/>
                <w:lang w:eastAsia="ru-RU"/>
              </w:rPr>
              <w:t>, тел. 8(391)211-44-21 (рабочие дни с 09.00 до 18.00. (</w:t>
            </w:r>
            <w:proofErr w:type="gramStart"/>
            <w:r w:rsidRPr="004C5153">
              <w:rPr>
                <w:sz w:val="22"/>
                <w:szCs w:val="22"/>
                <w:lang w:eastAsia="ru-RU"/>
              </w:rPr>
              <w:t>перерыв</w:t>
            </w:r>
            <w:proofErr w:type="gramEnd"/>
            <w:r w:rsidRPr="004C5153">
              <w:rPr>
                <w:sz w:val="22"/>
                <w:szCs w:val="22"/>
                <w:lang w:eastAsia="ru-RU"/>
              </w:rPr>
              <w:t xml:space="preserve"> с 13.00 по 14.00) (время местное).</w:t>
            </w:r>
          </w:p>
          <w:p w:rsidR="0075156A" w:rsidRPr="004C5153" w:rsidRDefault="0075156A" w:rsidP="00DB0B43">
            <w:pPr>
              <w:jc w:val="both"/>
              <w:rPr>
                <w:sz w:val="22"/>
                <w:szCs w:val="22"/>
                <w:lang w:eastAsia="ru-RU"/>
              </w:rPr>
            </w:pPr>
            <w:r w:rsidRPr="004C5153">
              <w:rPr>
                <w:sz w:val="22"/>
                <w:szCs w:val="22"/>
                <w:lang w:eastAsia="ru-RU"/>
              </w:rPr>
              <w:t xml:space="preserve">Срок подачи заявки на участие в запросе котировок: с </w:t>
            </w:r>
            <w:r>
              <w:rPr>
                <w:sz w:val="22"/>
                <w:szCs w:val="22"/>
                <w:lang w:eastAsia="ru-RU"/>
              </w:rPr>
              <w:t>09</w:t>
            </w:r>
            <w:r w:rsidRPr="004C5153">
              <w:rPr>
                <w:sz w:val="22"/>
                <w:szCs w:val="22"/>
                <w:lang w:eastAsia="ru-RU"/>
              </w:rPr>
              <w:t>.0</w:t>
            </w:r>
            <w:r>
              <w:rPr>
                <w:sz w:val="22"/>
                <w:szCs w:val="22"/>
                <w:lang w:eastAsia="ru-RU"/>
              </w:rPr>
              <w:t>7</w:t>
            </w:r>
            <w:r w:rsidRPr="004C5153">
              <w:rPr>
                <w:sz w:val="22"/>
                <w:szCs w:val="22"/>
                <w:lang w:eastAsia="ru-RU"/>
              </w:rPr>
              <w:t xml:space="preserve">.2014 по </w:t>
            </w:r>
            <w:r>
              <w:rPr>
                <w:sz w:val="22"/>
                <w:szCs w:val="22"/>
                <w:lang w:eastAsia="ru-RU"/>
              </w:rPr>
              <w:t>16</w:t>
            </w:r>
            <w:r w:rsidRPr="004C5153">
              <w:rPr>
                <w:sz w:val="22"/>
                <w:szCs w:val="22"/>
                <w:lang w:eastAsia="ru-RU"/>
              </w:rPr>
              <w:t>.0</w:t>
            </w:r>
            <w:r>
              <w:rPr>
                <w:sz w:val="22"/>
                <w:szCs w:val="22"/>
                <w:lang w:eastAsia="ru-RU"/>
              </w:rPr>
              <w:t>7</w:t>
            </w:r>
            <w:r w:rsidRPr="004C5153">
              <w:rPr>
                <w:sz w:val="22"/>
                <w:szCs w:val="22"/>
                <w:lang w:eastAsia="ru-RU"/>
              </w:rPr>
              <w:t>.2014.</w:t>
            </w:r>
          </w:p>
          <w:p w:rsidR="0075156A" w:rsidRPr="004C5153" w:rsidRDefault="0075156A" w:rsidP="00DB0B43">
            <w:pPr>
              <w:pStyle w:val="ConsPlusNormal"/>
              <w:ind w:firstLine="0"/>
              <w:jc w:val="both"/>
              <w:rPr>
                <w:rFonts w:ascii="Times New Roman" w:hAnsi="Times New Roman" w:cs="Times New Roman"/>
                <w:sz w:val="22"/>
                <w:szCs w:val="22"/>
              </w:rPr>
            </w:pPr>
            <w:r w:rsidRPr="004C5153">
              <w:rPr>
                <w:rFonts w:ascii="Times New Roman" w:hAnsi="Times New Roman" w:cs="Times New Roman"/>
                <w:sz w:val="22"/>
                <w:szCs w:val="22"/>
              </w:rPr>
              <w:t xml:space="preserve">Дата окончания срока подачи заявок на участие в запросе котировок: </w:t>
            </w:r>
            <w:r>
              <w:rPr>
                <w:rFonts w:ascii="Times New Roman" w:hAnsi="Times New Roman" w:cs="Times New Roman"/>
                <w:sz w:val="22"/>
                <w:szCs w:val="22"/>
              </w:rPr>
              <w:t>16</w:t>
            </w:r>
            <w:r w:rsidRPr="004C5153">
              <w:rPr>
                <w:rFonts w:ascii="Times New Roman" w:hAnsi="Times New Roman" w:cs="Times New Roman"/>
                <w:sz w:val="22"/>
                <w:szCs w:val="22"/>
              </w:rPr>
              <w:t>.0</w:t>
            </w:r>
            <w:r>
              <w:rPr>
                <w:rFonts w:ascii="Times New Roman" w:hAnsi="Times New Roman" w:cs="Times New Roman"/>
                <w:sz w:val="22"/>
                <w:szCs w:val="22"/>
              </w:rPr>
              <w:t>7</w:t>
            </w:r>
            <w:r w:rsidRPr="004C5153">
              <w:rPr>
                <w:rFonts w:ascii="Times New Roman" w:hAnsi="Times New Roman" w:cs="Times New Roman"/>
                <w:sz w:val="22"/>
                <w:szCs w:val="22"/>
              </w:rPr>
              <w:t>.2014 до 1</w:t>
            </w:r>
            <w:r>
              <w:rPr>
                <w:rFonts w:ascii="Times New Roman" w:hAnsi="Times New Roman" w:cs="Times New Roman"/>
                <w:sz w:val="22"/>
                <w:szCs w:val="22"/>
              </w:rPr>
              <w:t>8</w:t>
            </w:r>
            <w:r w:rsidRPr="004C5153">
              <w:rPr>
                <w:rFonts w:ascii="Times New Roman" w:hAnsi="Times New Roman" w:cs="Times New Roman"/>
                <w:sz w:val="22"/>
                <w:szCs w:val="22"/>
              </w:rPr>
              <w:t xml:space="preserve"> час. 00 мин. (время </w:t>
            </w:r>
            <w:r>
              <w:rPr>
                <w:rFonts w:ascii="Times New Roman" w:hAnsi="Times New Roman" w:cs="Times New Roman"/>
                <w:sz w:val="22"/>
                <w:szCs w:val="22"/>
              </w:rPr>
              <w:t>местное</w:t>
            </w:r>
            <w:r w:rsidRPr="004C5153">
              <w:rPr>
                <w:rFonts w:ascii="Times New Roman" w:hAnsi="Times New Roman" w:cs="Times New Roman"/>
                <w:sz w:val="22"/>
                <w:szCs w:val="22"/>
              </w:rPr>
              <w:t>).</w:t>
            </w:r>
          </w:p>
          <w:p w:rsidR="0075156A" w:rsidRPr="004C5153" w:rsidRDefault="0075156A" w:rsidP="00DB0B43">
            <w:pPr>
              <w:widowControl w:val="0"/>
              <w:autoSpaceDE w:val="0"/>
              <w:autoSpaceDN w:val="0"/>
              <w:adjustRightInd w:val="0"/>
              <w:jc w:val="both"/>
              <w:outlineLvl w:val="0"/>
              <w:rPr>
                <w:sz w:val="22"/>
                <w:szCs w:val="22"/>
              </w:rPr>
            </w:pPr>
            <w:r w:rsidRPr="004C5153">
              <w:rPr>
                <w:sz w:val="22"/>
                <w:szCs w:val="22"/>
              </w:rPr>
              <w:t xml:space="preserve">Заявка на участие в запросе котировок в письменной форме оформляется и по форме, приведенной в приложении №1 к настоящему извещению о проведении запроса котировок. </w:t>
            </w:r>
          </w:p>
          <w:p w:rsidR="0075156A" w:rsidRPr="004C5153" w:rsidRDefault="0075156A" w:rsidP="00DB0B43">
            <w:pPr>
              <w:jc w:val="both"/>
              <w:rPr>
                <w:sz w:val="22"/>
                <w:szCs w:val="22"/>
              </w:rPr>
            </w:pPr>
            <w:r w:rsidRPr="004C5153">
              <w:rPr>
                <w:sz w:val="22"/>
                <w:szCs w:val="22"/>
              </w:rPr>
              <w:t xml:space="preserve">Заявка на участие в запросе котировок в письменной форме подается в запечатанном конверте, не позволяющем просматривать содержание такой заявки до вскрытия конверта на котором указывается следующая информация: </w:t>
            </w:r>
          </w:p>
          <w:p w:rsidR="0075156A" w:rsidRPr="004C5153" w:rsidRDefault="0075156A" w:rsidP="00DB0B43">
            <w:pPr>
              <w:widowControl w:val="0"/>
              <w:autoSpaceDE w:val="0"/>
              <w:autoSpaceDN w:val="0"/>
              <w:adjustRightInd w:val="0"/>
              <w:ind w:firstLine="567"/>
              <w:jc w:val="both"/>
              <w:rPr>
                <w:sz w:val="22"/>
                <w:szCs w:val="22"/>
              </w:rPr>
            </w:pPr>
            <w:r w:rsidRPr="004C5153">
              <w:rPr>
                <w:sz w:val="22"/>
                <w:szCs w:val="22"/>
              </w:rPr>
              <w:t>- пометка – «Заявка на участие в запросе котировок»;</w:t>
            </w:r>
          </w:p>
          <w:p w:rsidR="0075156A" w:rsidRPr="004C5153" w:rsidRDefault="0075156A" w:rsidP="00DB0B43">
            <w:pPr>
              <w:widowControl w:val="0"/>
              <w:autoSpaceDE w:val="0"/>
              <w:autoSpaceDN w:val="0"/>
              <w:adjustRightInd w:val="0"/>
              <w:ind w:firstLine="567"/>
              <w:jc w:val="both"/>
              <w:rPr>
                <w:sz w:val="22"/>
                <w:szCs w:val="22"/>
              </w:rPr>
            </w:pPr>
            <w:r w:rsidRPr="004C5153">
              <w:rPr>
                <w:sz w:val="22"/>
                <w:szCs w:val="22"/>
              </w:rPr>
              <w:t>- номер извещения о проведении запроса котировок.</w:t>
            </w:r>
          </w:p>
          <w:p w:rsidR="0075156A" w:rsidRPr="004C5153" w:rsidRDefault="0075156A" w:rsidP="00DB0B43">
            <w:pPr>
              <w:widowControl w:val="0"/>
              <w:autoSpaceDE w:val="0"/>
              <w:autoSpaceDN w:val="0"/>
              <w:adjustRightInd w:val="0"/>
              <w:jc w:val="both"/>
              <w:rPr>
                <w:sz w:val="22"/>
                <w:szCs w:val="22"/>
              </w:rPr>
            </w:pPr>
            <w:r w:rsidRPr="004C5153">
              <w:rPr>
                <w:sz w:val="22"/>
                <w:szCs w:val="22"/>
              </w:rPr>
              <w:t xml:space="preserve">Участник </w:t>
            </w:r>
            <w:r w:rsidRPr="004C5153">
              <w:rPr>
                <w:sz w:val="22"/>
                <w:szCs w:val="22"/>
                <w:lang w:eastAsia="ru-RU"/>
              </w:rPr>
              <w:t>запроса котировок</w:t>
            </w:r>
            <w:r w:rsidRPr="004C5153">
              <w:rPr>
                <w:sz w:val="22"/>
                <w:szCs w:val="22"/>
              </w:rPr>
              <w:t xml:space="preserve">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физического лица). </w:t>
            </w:r>
          </w:p>
          <w:p w:rsidR="0075156A" w:rsidRPr="004C5153" w:rsidRDefault="0075156A" w:rsidP="00DB0B43">
            <w:pPr>
              <w:widowControl w:val="0"/>
              <w:autoSpaceDE w:val="0"/>
              <w:autoSpaceDN w:val="0"/>
              <w:adjustRightInd w:val="0"/>
              <w:jc w:val="both"/>
              <w:rPr>
                <w:sz w:val="22"/>
                <w:szCs w:val="22"/>
              </w:rPr>
            </w:pPr>
            <w:r w:rsidRPr="004C5153">
              <w:rPr>
                <w:sz w:val="22"/>
                <w:szCs w:val="22"/>
              </w:rPr>
              <w:t xml:space="preserve">Участник </w:t>
            </w:r>
            <w:r w:rsidRPr="004C5153">
              <w:rPr>
                <w:sz w:val="22"/>
                <w:szCs w:val="22"/>
                <w:lang w:eastAsia="ru-RU"/>
              </w:rPr>
              <w:t>запроса котировок</w:t>
            </w:r>
            <w:r w:rsidRPr="004C5153">
              <w:rPr>
                <w:sz w:val="22"/>
                <w:szCs w:val="22"/>
              </w:rPr>
              <w:t xml:space="preserve"> при отправке заявки на участие в запросе котировок по почте, несёт риск того, что его заявка на участие в запросе котировок будет доставлена по неправильному адресу и/или после окончания приёма заявок на участие в запросе котировок.</w:t>
            </w:r>
          </w:p>
          <w:p w:rsidR="0075156A" w:rsidRPr="004C5153" w:rsidRDefault="0075156A" w:rsidP="00DB0B43">
            <w:pPr>
              <w:widowControl w:val="0"/>
              <w:autoSpaceDE w:val="0"/>
              <w:autoSpaceDN w:val="0"/>
              <w:adjustRightInd w:val="0"/>
              <w:jc w:val="both"/>
              <w:rPr>
                <w:b/>
                <w:sz w:val="22"/>
                <w:szCs w:val="22"/>
              </w:rPr>
            </w:pPr>
            <w:r w:rsidRPr="004C5153">
              <w:rPr>
                <w:sz w:val="22"/>
                <w:szCs w:val="22"/>
              </w:rPr>
              <w:t xml:space="preserve">Любой участник </w:t>
            </w:r>
            <w:r w:rsidRPr="004C5153">
              <w:rPr>
                <w:sz w:val="22"/>
                <w:szCs w:val="22"/>
                <w:lang w:eastAsia="ru-RU"/>
              </w:rPr>
              <w:t>запроса котировок</w:t>
            </w:r>
            <w:r w:rsidRPr="004C5153">
              <w:rPr>
                <w:sz w:val="22"/>
                <w:szCs w:val="22"/>
              </w:rPr>
              <w:t xml:space="preserve">, вправе подать только одну заявку на участие в запросе котировок. В случае внесения изменений в извещение о проведении запроса котировок, участник </w:t>
            </w:r>
            <w:r w:rsidRPr="004C5153">
              <w:rPr>
                <w:sz w:val="22"/>
                <w:szCs w:val="22"/>
                <w:lang w:eastAsia="ru-RU"/>
              </w:rPr>
              <w:t>запроса котировок</w:t>
            </w:r>
            <w:r w:rsidRPr="004C5153">
              <w:rPr>
                <w:sz w:val="22"/>
                <w:szCs w:val="22"/>
              </w:rPr>
              <w:t xml:space="preserve"> вправе изменить или отозвать свою заявку на участие в запросе котировок до истечения срока подачи заявок на участие в запросе котировок.</w:t>
            </w:r>
          </w:p>
        </w:tc>
      </w:tr>
      <w:tr w:rsidR="0075156A" w:rsidRPr="004C5153" w:rsidTr="00DB0B43">
        <w:tc>
          <w:tcPr>
            <w:tcW w:w="675" w:type="dxa"/>
            <w:tcBorders>
              <w:top w:val="single" w:sz="4" w:space="0" w:color="000000"/>
              <w:bottom w:val="nil"/>
            </w:tcBorders>
            <w:shd w:val="clear" w:color="auto" w:fill="auto"/>
          </w:tcPr>
          <w:p w:rsidR="0075156A" w:rsidRPr="004C5153" w:rsidRDefault="0075156A" w:rsidP="00DB0B43">
            <w:pPr>
              <w:widowControl w:val="0"/>
              <w:autoSpaceDE w:val="0"/>
              <w:autoSpaceDN w:val="0"/>
              <w:adjustRightInd w:val="0"/>
              <w:jc w:val="center"/>
              <w:rPr>
                <w:b/>
                <w:sz w:val="22"/>
                <w:szCs w:val="22"/>
              </w:rPr>
            </w:pPr>
            <w:r w:rsidRPr="004C5153">
              <w:rPr>
                <w:b/>
                <w:sz w:val="22"/>
                <w:szCs w:val="22"/>
              </w:rPr>
              <w:t>16.</w:t>
            </w:r>
          </w:p>
        </w:tc>
        <w:tc>
          <w:tcPr>
            <w:tcW w:w="8931" w:type="dxa"/>
            <w:tcBorders>
              <w:top w:val="single" w:sz="4" w:space="0" w:color="000000"/>
              <w:bottom w:val="nil"/>
            </w:tcBorders>
            <w:shd w:val="clear" w:color="auto" w:fill="auto"/>
          </w:tcPr>
          <w:p w:rsidR="0075156A" w:rsidRPr="004C5153" w:rsidRDefault="0075156A" w:rsidP="00DB0B43">
            <w:pPr>
              <w:widowControl w:val="0"/>
              <w:autoSpaceDE w:val="0"/>
              <w:autoSpaceDN w:val="0"/>
              <w:adjustRightInd w:val="0"/>
              <w:jc w:val="both"/>
              <w:rPr>
                <w:b/>
                <w:sz w:val="22"/>
                <w:szCs w:val="22"/>
              </w:rPr>
            </w:pPr>
            <w:r w:rsidRPr="004C5153">
              <w:rPr>
                <w:b/>
                <w:sz w:val="22"/>
                <w:szCs w:val="22"/>
              </w:rPr>
              <w:t>Место, дата и время вскрытия конвертов с заявками на участие в запросе котировок:</w:t>
            </w:r>
          </w:p>
        </w:tc>
      </w:tr>
      <w:tr w:rsidR="0075156A" w:rsidRPr="004C5153" w:rsidTr="00DB0B43">
        <w:tc>
          <w:tcPr>
            <w:tcW w:w="675" w:type="dxa"/>
            <w:tcBorders>
              <w:top w:val="nil"/>
              <w:bottom w:val="single" w:sz="4" w:space="0" w:color="000000"/>
            </w:tcBorders>
            <w:shd w:val="clear" w:color="auto" w:fill="auto"/>
          </w:tcPr>
          <w:p w:rsidR="0075156A" w:rsidRPr="004C5153" w:rsidRDefault="0075156A" w:rsidP="00DB0B43">
            <w:pPr>
              <w:widowControl w:val="0"/>
              <w:autoSpaceDE w:val="0"/>
              <w:autoSpaceDN w:val="0"/>
              <w:adjustRightInd w:val="0"/>
              <w:jc w:val="center"/>
              <w:rPr>
                <w:b/>
                <w:sz w:val="22"/>
                <w:szCs w:val="22"/>
              </w:rPr>
            </w:pPr>
          </w:p>
        </w:tc>
        <w:tc>
          <w:tcPr>
            <w:tcW w:w="8931" w:type="dxa"/>
            <w:tcBorders>
              <w:top w:val="nil"/>
              <w:bottom w:val="single" w:sz="4" w:space="0" w:color="000000"/>
            </w:tcBorders>
            <w:shd w:val="clear" w:color="auto" w:fill="auto"/>
          </w:tcPr>
          <w:p w:rsidR="0075156A" w:rsidRPr="004C5153" w:rsidRDefault="0075156A" w:rsidP="00DB0B43">
            <w:pPr>
              <w:pStyle w:val="ConsPlusNormal"/>
              <w:ind w:firstLine="0"/>
              <w:jc w:val="both"/>
              <w:rPr>
                <w:rFonts w:ascii="Times New Roman" w:hAnsi="Times New Roman" w:cs="Times New Roman"/>
                <w:b/>
                <w:sz w:val="22"/>
                <w:szCs w:val="22"/>
              </w:rPr>
            </w:pPr>
            <w:r w:rsidRPr="004C5153">
              <w:rPr>
                <w:rFonts w:ascii="Times New Roman" w:hAnsi="Times New Roman" w:cs="Times New Roman"/>
                <w:sz w:val="22"/>
                <w:szCs w:val="22"/>
              </w:rPr>
              <w:t xml:space="preserve">Вскрытие конвертов с заявками на участие в запросе котировок будет осуществляться комиссией по адресу: Региональный фонд капитального ремонта многоквартирных домов на территории Красноярского края по адресу: 660099, Красноярский край, город Красноярск, улица Ады Лебедевой, </w:t>
            </w:r>
            <w:proofErr w:type="spellStart"/>
            <w:r w:rsidRPr="004C5153">
              <w:rPr>
                <w:rFonts w:ascii="Times New Roman" w:hAnsi="Times New Roman" w:cs="Times New Roman"/>
                <w:sz w:val="22"/>
                <w:szCs w:val="22"/>
              </w:rPr>
              <w:t>зд</w:t>
            </w:r>
            <w:proofErr w:type="spellEnd"/>
            <w:r w:rsidRPr="004C5153">
              <w:rPr>
                <w:rFonts w:ascii="Times New Roman" w:hAnsi="Times New Roman" w:cs="Times New Roman"/>
                <w:sz w:val="22"/>
                <w:szCs w:val="22"/>
              </w:rPr>
              <w:t xml:space="preserve">. 101а, 3 этаж, </w:t>
            </w:r>
            <w:r>
              <w:rPr>
                <w:rFonts w:ascii="Times New Roman" w:hAnsi="Times New Roman" w:cs="Times New Roman"/>
                <w:sz w:val="22"/>
                <w:szCs w:val="22"/>
              </w:rPr>
              <w:t>16</w:t>
            </w:r>
            <w:r w:rsidRPr="004C5153">
              <w:rPr>
                <w:rFonts w:ascii="Times New Roman" w:hAnsi="Times New Roman" w:cs="Times New Roman"/>
                <w:sz w:val="22"/>
                <w:szCs w:val="22"/>
              </w:rPr>
              <w:t>.0</w:t>
            </w:r>
            <w:r>
              <w:rPr>
                <w:rFonts w:ascii="Times New Roman" w:hAnsi="Times New Roman" w:cs="Times New Roman"/>
                <w:sz w:val="22"/>
                <w:szCs w:val="22"/>
              </w:rPr>
              <w:t>7</w:t>
            </w:r>
            <w:r w:rsidRPr="004C5153">
              <w:rPr>
                <w:rFonts w:ascii="Times New Roman" w:hAnsi="Times New Roman" w:cs="Times New Roman"/>
                <w:sz w:val="22"/>
                <w:szCs w:val="22"/>
              </w:rPr>
              <w:t>.</w:t>
            </w:r>
            <w:r w:rsidRPr="004C5153">
              <w:rPr>
                <w:rFonts w:ascii="Times New Roman" w:eastAsia="Calibri" w:hAnsi="Times New Roman" w:cs="Times New Roman"/>
                <w:sz w:val="22"/>
                <w:szCs w:val="22"/>
              </w:rPr>
              <w:t>2014 в 1</w:t>
            </w:r>
            <w:r>
              <w:rPr>
                <w:rFonts w:ascii="Times New Roman" w:eastAsia="Calibri" w:hAnsi="Times New Roman" w:cs="Times New Roman"/>
                <w:sz w:val="22"/>
                <w:szCs w:val="22"/>
              </w:rPr>
              <w:t>8</w:t>
            </w:r>
            <w:r w:rsidRPr="004C5153">
              <w:rPr>
                <w:rFonts w:ascii="Times New Roman" w:eastAsia="Calibri" w:hAnsi="Times New Roman" w:cs="Times New Roman"/>
                <w:sz w:val="22"/>
                <w:szCs w:val="22"/>
              </w:rPr>
              <w:t xml:space="preserve"> </w:t>
            </w:r>
            <w:r w:rsidRPr="004C5153">
              <w:rPr>
                <w:rFonts w:ascii="Times New Roman" w:hAnsi="Times New Roman" w:cs="Times New Roman"/>
                <w:sz w:val="22"/>
                <w:szCs w:val="22"/>
              </w:rPr>
              <w:t>час.00 мин.</w:t>
            </w:r>
            <w:r w:rsidRPr="004C5153">
              <w:rPr>
                <w:rFonts w:ascii="Times New Roman" w:eastAsia="Calibri" w:hAnsi="Times New Roman" w:cs="Times New Roman"/>
                <w:sz w:val="22"/>
                <w:szCs w:val="22"/>
              </w:rPr>
              <w:t xml:space="preserve"> (время м</w:t>
            </w:r>
            <w:r>
              <w:rPr>
                <w:rFonts w:ascii="Times New Roman" w:eastAsia="Calibri" w:hAnsi="Times New Roman" w:cs="Times New Roman"/>
                <w:sz w:val="22"/>
                <w:szCs w:val="22"/>
              </w:rPr>
              <w:t>естное</w:t>
            </w:r>
            <w:r w:rsidRPr="004C5153">
              <w:rPr>
                <w:rFonts w:ascii="Times New Roman" w:eastAsia="Calibri" w:hAnsi="Times New Roman" w:cs="Times New Roman"/>
                <w:sz w:val="22"/>
                <w:szCs w:val="22"/>
              </w:rPr>
              <w:t>).</w:t>
            </w:r>
          </w:p>
        </w:tc>
      </w:tr>
      <w:tr w:rsidR="0075156A" w:rsidRPr="004C5153" w:rsidTr="00DB0B43">
        <w:tc>
          <w:tcPr>
            <w:tcW w:w="675" w:type="dxa"/>
            <w:tcBorders>
              <w:bottom w:val="nil"/>
            </w:tcBorders>
            <w:shd w:val="clear" w:color="auto" w:fill="auto"/>
          </w:tcPr>
          <w:p w:rsidR="0075156A" w:rsidRPr="004C5153" w:rsidRDefault="0075156A" w:rsidP="00DB0B43">
            <w:pPr>
              <w:widowControl w:val="0"/>
              <w:autoSpaceDE w:val="0"/>
              <w:autoSpaceDN w:val="0"/>
              <w:adjustRightInd w:val="0"/>
              <w:jc w:val="center"/>
              <w:rPr>
                <w:b/>
                <w:sz w:val="22"/>
                <w:szCs w:val="22"/>
              </w:rPr>
            </w:pPr>
            <w:r w:rsidRPr="004C5153">
              <w:rPr>
                <w:b/>
                <w:sz w:val="22"/>
                <w:szCs w:val="22"/>
              </w:rPr>
              <w:t>17.</w:t>
            </w:r>
          </w:p>
        </w:tc>
        <w:tc>
          <w:tcPr>
            <w:tcW w:w="8931" w:type="dxa"/>
            <w:tcBorders>
              <w:bottom w:val="nil"/>
            </w:tcBorders>
            <w:shd w:val="clear" w:color="auto" w:fill="auto"/>
          </w:tcPr>
          <w:p w:rsidR="0075156A" w:rsidRPr="004C5153" w:rsidRDefault="0075156A" w:rsidP="00DB0B43">
            <w:pPr>
              <w:widowControl w:val="0"/>
              <w:autoSpaceDE w:val="0"/>
              <w:autoSpaceDN w:val="0"/>
              <w:adjustRightInd w:val="0"/>
              <w:jc w:val="both"/>
              <w:rPr>
                <w:b/>
                <w:sz w:val="22"/>
                <w:szCs w:val="22"/>
              </w:rPr>
            </w:pPr>
            <w:r w:rsidRPr="004C5153">
              <w:rPr>
                <w:b/>
                <w:sz w:val="22"/>
                <w:szCs w:val="22"/>
              </w:rPr>
              <w:t xml:space="preserve">Порядок и срок отзыва заявок на участие в запросе котировок, порядок возврата заявок </w:t>
            </w:r>
            <w:r w:rsidRPr="004C5153">
              <w:rPr>
                <w:b/>
                <w:sz w:val="22"/>
                <w:szCs w:val="22"/>
              </w:rPr>
              <w:lastRenderedPageBreak/>
              <w:t>на участие в запросе котировок, порядок внесения изменений в эти заявки:</w:t>
            </w:r>
          </w:p>
        </w:tc>
      </w:tr>
      <w:tr w:rsidR="0075156A" w:rsidRPr="004C5153" w:rsidTr="00DB0B43">
        <w:tc>
          <w:tcPr>
            <w:tcW w:w="675" w:type="dxa"/>
            <w:tcBorders>
              <w:top w:val="nil"/>
              <w:bottom w:val="single" w:sz="4" w:space="0" w:color="auto"/>
            </w:tcBorders>
            <w:shd w:val="clear" w:color="auto" w:fill="auto"/>
          </w:tcPr>
          <w:p w:rsidR="0075156A" w:rsidRPr="004C5153" w:rsidRDefault="0075156A" w:rsidP="00DB0B43">
            <w:pPr>
              <w:widowControl w:val="0"/>
              <w:autoSpaceDE w:val="0"/>
              <w:autoSpaceDN w:val="0"/>
              <w:adjustRightInd w:val="0"/>
              <w:jc w:val="center"/>
              <w:rPr>
                <w:b/>
                <w:sz w:val="22"/>
                <w:szCs w:val="22"/>
              </w:rPr>
            </w:pPr>
          </w:p>
        </w:tc>
        <w:tc>
          <w:tcPr>
            <w:tcW w:w="8931" w:type="dxa"/>
            <w:tcBorders>
              <w:top w:val="nil"/>
              <w:bottom w:val="single" w:sz="4" w:space="0" w:color="auto"/>
            </w:tcBorders>
            <w:shd w:val="clear" w:color="auto" w:fill="auto"/>
          </w:tcPr>
          <w:p w:rsidR="0075156A" w:rsidRPr="004C5153" w:rsidRDefault="0075156A" w:rsidP="00DB0B43">
            <w:pPr>
              <w:autoSpaceDE w:val="0"/>
              <w:autoSpaceDN w:val="0"/>
              <w:adjustRightInd w:val="0"/>
              <w:jc w:val="both"/>
              <w:rPr>
                <w:sz w:val="22"/>
                <w:szCs w:val="22"/>
                <w:lang w:eastAsia="ru-RU"/>
              </w:rPr>
            </w:pPr>
            <w:r w:rsidRPr="004C5153">
              <w:rPr>
                <w:sz w:val="22"/>
                <w:szCs w:val="22"/>
                <w:lang w:eastAsia="ru-RU"/>
              </w:rPr>
              <w:t>Участник запроса котировок, подавший заявку на участие в запросе котировок, вправе отозвать заявку на участие в запросе котировок, внести изменения в ранее поданную заявку на участие в запр</w:t>
            </w:r>
            <w:r>
              <w:rPr>
                <w:sz w:val="22"/>
                <w:szCs w:val="22"/>
                <w:lang w:eastAsia="ru-RU"/>
              </w:rPr>
              <w:t>осе котировок в любое время до 16</w:t>
            </w:r>
            <w:r w:rsidRPr="004C5153">
              <w:rPr>
                <w:sz w:val="22"/>
                <w:szCs w:val="22"/>
                <w:lang w:eastAsia="ru-RU"/>
              </w:rPr>
              <w:t>.0</w:t>
            </w:r>
            <w:r>
              <w:rPr>
                <w:sz w:val="22"/>
                <w:szCs w:val="22"/>
                <w:lang w:eastAsia="ru-RU"/>
              </w:rPr>
              <w:t>7</w:t>
            </w:r>
            <w:r w:rsidRPr="004C5153">
              <w:rPr>
                <w:sz w:val="22"/>
                <w:szCs w:val="22"/>
                <w:lang w:eastAsia="ru-RU"/>
              </w:rPr>
              <w:t>.2014 1</w:t>
            </w:r>
            <w:r>
              <w:rPr>
                <w:sz w:val="22"/>
                <w:szCs w:val="22"/>
                <w:lang w:eastAsia="ru-RU"/>
              </w:rPr>
              <w:t>8</w:t>
            </w:r>
            <w:r w:rsidRPr="004C5153">
              <w:rPr>
                <w:sz w:val="22"/>
                <w:szCs w:val="22"/>
                <w:lang w:eastAsia="ru-RU"/>
              </w:rPr>
              <w:t>. час. 00 мин. (время м</w:t>
            </w:r>
            <w:r>
              <w:rPr>
                <w:sz w:val="22"/>
                <w:szCs w:val="22"/>
                <w:lang w:eastAsia="ru-RU"/>
              </w:rPr>
              <w:t>естное</w:t>
            </w:r>
            <w:r w:rsidRPr="004C5153">
              <w:rPr>
                <w:sz w:val="22"/>
                <w:szCs w:val="22"/>
                <w:lang w:eastAsia="ru-RU"/>
              </w:rPr>
              <w:t>).</w:t>
            </w:r>
          </w:p>
          <w:p w:rsidR="0075156A" w:rsidRPr="004C5153" w:rsidRDefault="0075156A" w:rsidP="00DB0B43">
            <w:pPr>
              <w:widowControl w:val="0"/>
              <w:autoSpaceDE w:val="0"/>
              <w:autoSpaceDN w:val="0"/>
              <w:adjustRightInd w:val="0"/>
              <w:jc w:val="both"/>
              <w:outlineLvl w:val="0"/>
              <w:rPr>
                <w:sz w:val="22"/>
                <w:szCs w:val="22"/>
                <w:lang w:eastAsia="ru-RU"/>
              </w:rPr>
            </w:pPr>
            <w:r w:rsidRPr="004C5153">
              <w:rPr>
                <w:sz w:val="22"/>
                <w:szCs w:val="22"/>
                <w:lang w:eastAsia="ru-RU"/>
              </w:rPr>
              <w:t>Участник запроса котировок, желающий отозвать свою заявку на участие в запросе котировок, направляет в уполномоченный орган уведомление об отзыве заявки на участие в запросе котировок.</w:t>
            </w:r>
            <w:r w:rsidRPr="004C5153">
              <w:rPr>
                <w:sz w:val="22"/>
                <w:szCs w:val="22"/>
              </w:rPr>
              <w:t xml:space="preserve"> </w:t>
            </w:r>
            <w:r w:rsidRPr="004C5153">
              <w:rPr>
                <w:sz w:val="22"/>
                <w:szCs w:val="22"/>
                <w:lang w:eastAsia="ru-RU"/>
              </w:rPr>
              <w:t>Уведомление об отзыве заявки на участие в запросе котировок оформляется на фирменном бланке организации.</w:t>
            </w:r>
            <w:r w:rsidRPr="004C5153">
              <w:rPr>
                <w:sz w:val="22"/>
                <w:szCs w:val="22"/>
              </w:rPr>
              <w:t xml:space="preserve"> К уведомлению прикладываются документы, подтверждающие полномочия лица, подписавшего уведомление. </w:t>
            </w:r>
            <w:r w:rsidRPr="004C5153">
              <w:rPr>
                <w:sz w:val="22"/>
                <w:szCs w:val="22"/>
                <w:lang w:eastAsia="ru-RU"/>
              </w:rPr>
              <w:t xml:space="preserve">Уведомления об отзыве заявки на участие в запросе котировок в письменной форме принимает Региональный фонд капитального ремонта многоквартирных домов на территории Красноярского края по адресу: 660099, </w:t>
            </w:r>
            <w:r w:rsidRPr="004C5153">
              <w:rPr>
                <w:sz w:val="22"/>
                <w:szCs w:val="22"/>
              </w:rPr>
              <w:t xml:space="preserve">Красноярский край, город Красноярск, улица Ады Лебедевой, </w:t>
            </w:r>
            <w:proofErr w:type="spellStart"/>
            <w:r w:rsidRPr="004C5153">
              <w:rPr>
                <w:sz w:val="22"/>
                <w:szCs w:val="22"/>
              </w:rPr>
              <w:t>зд</w:t>
            </w:r>
            <w:proofErr w:type="spellEnd"/>
            <w:r w:rsidRPr="004C5153">
              <w:rPr>
                <w:sz w:val="22"/>
                <w:szCs w:val="22"/>
              </w:rPr>
              <w:t>. 101а, 3 этаж</w:t>
            </w:r>
            <w:r w:rsidRPr="004C5153">
              <w:rPr>
                <w:sz w:val="22"/>
                <w:szCs w:val="22"/>
                <w:lang w:eastAsia="ru-RU"/>
              </w:rPr>
              <w:t xml:space="preserve">. </w:t>
            </w:r>
          </w:p>
          <w:p w:rsidR="0075156A" w:rsidRPr="004C5153" w:rsidRDefault="0075156A" w:rsidP="00DB0B43">
            <w:pPr>
              <w:widowControl w:val="0"/>
              <w:autoSpaceDE w:val="0"/>
              <w:autoSpaceDN w:val="0"/>
              <w:adjustRightInd w:val="0"/>
              <w:jc w:val="both"/>
              <w:outlineLvl w:val="0"/>
              <w:rPr>
                <w:sz w:val="22"/>
                <w:szCs w:val="22"/>
                <w:lang w:eastAsia="ru-RU"/>
              </w:rPr>
            </w:pPr>
            <w:r w:rsidRPr="004C5153">
              <w:rPr>
                <w:sz w:val="22"/>
                <w:szCs w:val="22"/>
                <w:lang w:eastAsia="ru-RU"/>
              </w:rPr>
              <w:t>Возврат отозванной заявки осуществляется представителю участника запроса котировок, указанному в уведомлении (при предъявлении документа, удостоверяющего личность). В случае если на конверте с заявкой на участие в запросе котировок не указано фирменное наименование, почтовый адрес (для юридического лица) или фамилия, имя, отчество, сведения о месте жительства (для физического лица), возврат такой заявки на участие в запросе котировок осуществляется после вскрытия конвертов с заявками на участие в запросе котировок. Уведомления об отзыве заявки на участие в запросе котировок, полученные позднее даты и времени начала момента вскрытия комиссией конвертов с заявками на участие в запросе котировок не будут приняты во внимание.</w:t>
            </w:r>
          </w:p>
          <w:p w:rsidR="0075156A" w:rsidRPr="004C5153" w:rsidRDefault="0075156A" w:rsidP="00DB0B43">
            <w:pPr>
              <w:jc w:val="both"/>
              <w:rPr>
                <w:sz w:val="22"/>
                <w:szCs w:val="22"/>
              </w:rPr>
            </w:pPr>
            <w:r w:rsidRPr="004C5153">
              <w:rPr>
                <w:sz w:val="22"/>
                <w:szCs w:val="22"/>
                <w:lang w:eastAsia="ru-RU"/>
              </w:rPr>
              <w:t xml:space="preserve">Участник запроса котировок, подавший заявку на участие в запросе котировок, вправе изменить заявку на участие в запросе котировок в любое время до истечения срока подачи заявок на участие в запросе котировок, указанного в настоящем извещении о проведении запроса котировок. </w:t>
            </w:r>
          </w:p>
          <w:p w:rsidR="0075156A" w:rsidRPr="004C5153" w:rsidRDefault="0075156A" w:rsidP="00DB0B43">
            <w:pPr>
              <w:jc w:val="both"/>
              <w:rPr>
                <w:sz w:val="22"/>
                <w:szCs w:val="22"/>
                <w:lang w:eastAsia="ru-RU"/>
              </w:rPr>
            </w:pPr>
            <w:r w:rsidRPr="004C5153">
              <w:rPr>
                <w:sz w:val="22"/>
                <w:szCs w:val="22"/>
                <w:lang w:eastAsia="ru-RU"/>
              </w:rPr>
              <w:t xml:space="preserve">Изменения в заявку на участие в запросе котировок в письменной форме принимает Региональный фонд капитального ремонта многоквартирных домов на территории Красноярского края по адресу: 660099, </w:t>
            </w:r>
            <w:r w:rsidRPr="004C5153">
              <w:rPr>
                <w:sz w:val="22"/>
                <w:szCs w:val="22"/>
              </w:rPr>
              <w:t xml:space="preserve">Красноярский край, город Красноярск, улица Ады Лебедевой, </w:t>
            </w:r>
            <w:proofErr w:type="spellStart"/>
            <w:r w:rsidRPr="004C5153">
              <w:rPr>
                <w:sz w:val="22"/>
                <w:szCs w:val="22"/>
              </w:rPr>
              <w:t>зд</w:t>
            </w:r>
            <w:proofErr w:type="spellEnd"/>
            <w:r w:rsidRPr="004C5153">
              <w:rPr>
                <w:sz w:val="22"/>
                <w:szCs w:val="22"/>
              </w:rPr>
              <w:t>. 101а, 3 этаж</w:t>
            </w:r>
            <w:r w:rsidRPr="004C5153">
              <w:rPr>
                <w:sz w:val="22"/>
                <w:szCs w:val="22"/>
                <w:lang w:eastAsia="ru-RU"/>
              </w:rPr>
              <w:t>.</w:t>
            </w:r>
          </w:p>
          <w:p w:rsidR="0075156A" w:rsidRPr="004C5153" w:rsidRDefault="0075156A" w:rsidP="00DB0B43">
            <w:pPr>
              <w:jc w:val="both"/>
              <w:rPr>
                <w:sz w:val="22"/>
                <w:szCs w:val="22"/>
                <w:lang w:eastAsia="ru-RU"/>
              </w:rPr>
            </w:pPr>
            <w:r w:rsidRPr="004C5153">
              <w:rPr>
                <w:sz w:val="22"/>
                <w:szCs w:val="22"/>
                <w:lang w:eastAsia="ru-RU"/>
              </w:rPr>
              <w:t xml:space="preserve">Изменения в заявку на участие в запросе котировок в письменной форме подаются в запечатанном конверте, на котором указывается следующая информация: </w:t>
            </w:r>
          </w:p>
          <w:p w:rsidR="0075156A" w:rsidRPr="004C5153" w:rsidRDefault="0075156A" w:rsidP="00DB0B43">
            <w:pPr>
              <w:ind w:firstLine="567"/>
              <w:rPr>
                <w:sz w:val="22"/>
                <w:szCs w:val="22"/>
                <w:lang w:eastAsia="ru-RU"/>
              </w:rPr>
            </w:pPr>
            <w:r w:rsidRPr="004C5153">
              <w:rPr>
                <w:sz w:val="22"/>
                <w:szCs w:val="22"/>
                <w:lang w:eastAsia="ru-RU"/>
              </w:rPr>
              <w:t>- пометка – «Изменения в заявку на участие в запросе котировок»;</w:t>
            </w:r>
          </w:p>
          <w:p w:rsidR="0075156A" w:rsidRPr="004C5153" w:rsidRDefault="0075156A" w:rsidP="00DB0B43">
            <w:pPr>
              <w:widowControl w:val="0"/>
              <w:autoSpaceDE w:val="0"/>
              <w:autoSpaceDN w:val="0"/>
              <w:adjustRightInd w:val="0"/>
              <w:ind w:firstLine="567"/>
              <w:jc w:val="both"/>
              <w:rPr>
                <w:sz w:val="22"/>
                <w:szCs w:val="22"/>
              </w:rPr>
            </w:pPr>
            <w:r w:rsidRPr="004C5153">
              <w:rPr>
                <w:sz w:val="22"/>
                <w:szCs w:val="22"/>
              </w:rPr>
              <w:t>- номер извещения о проведении запроса котировок.</w:t>
            </w:r>
          </w:p>
          <w:p w:rsidR="0075156A" w:rsidRPr="004C5153" w:rsidRDefault="0075156A" w:rsidP="00DB0B43">
            <w:pPr>
              <w:jc w:val="both"/>
              <w:rPr>
                <w:sz w:val="22"/>
                <w:szCs w:val="22"/>
                <w:lang w:eastAsia="ru-RU"/>
              </w:rPr>
            </w:pPr>
            <w:r w:rsidRPr="004C5153">
              <w:rPr>
                <w:sz w:val="22"/>
                <w:szCs w:val="22"/>
                <w:lang w:eastAsia="ru-RU"/>
              </w:rPr>
              <w:t xml:space="preserve">Участник запроса котировок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физического лица). </w:t>
            </w:r>
          </w:p>
          <w:p w:rsidR="0075156A" w:rsidRPr="004C5153" w:rsidRDefault="0075156A" w:rsidP="00DB0B43">
            <w:pPr>
              <w:widowControl w:val="0"/>
              <w:autoSpaceDE w:val="0"/>
              <w:autoSpaceDN w:val="0"/>
              <w:adjustRightInd w:val="0"/>
              <w:jc w:val="both"/>
              <w:rPr>
                <w:b/>
                <w:sz w:val="22"/>
                <w:szCs w:val="22"/>
              </w:rPr>
            </w:pPr>
            <w:r w:rsidRPr="004C5153">
              <w:rPr>
                <w:sz w:val="22"/>
                <w:szCs w:val="22"/>
                <w:lang w:eastAsia="ru-RU"/>
              </w:rPr>
              <w:t>Участник запроса котировок при отправке изменений в заявку на участие в запросе котировок по почте, несёт риск того, что его изменения в заявку будут доставлены по неправильному адресу и/или после окончания приёма заявок на участие в запросе котировок.</w:t>
            </w:r>
          </w:p>
        </w:tc>
      </w:tr>
      <w:tr w:rsidR="0075156A" w:rsidRPr="004C5153" w:rsidTr="00DB0B43">
        <w:tc>
          <w:tcPr>
            <w:tcW w:w="675" w:type="dxa"/>
            <w:tcBorders>
              <w:top w:val="single" w:sz="4" w:space="0" w:color="auto"/>
              <w:left w:val="single" w:sz="4" w:space="0" w:color="auto"/>
              <w:bottom w:val="nil"/>
              <w:right w:val="single" w:sz="4" w:space="0" w:color="auto"/>
            </w:tcBorders>
            <w:shd w:val="clear" w:color="auto" w:fill="auto"/>
          </w:tcPr>
          <w:p w:rsidR="0075156A" w:rsidRPr="004C5153" w:rsidRDefault="0075156A" w:rsidP="00DB0B43">
            <w:pPr>
              <w:widowControl w:val="0"/>
              <w:autoSpaceDE w:val="0"/>
              <w:autoSpaceDN w:val="0"/>
              <w:adjustRightInd w:val="0"/>
              <w:jc w:val="center"/>
              <w:rPr>
                <w:b/>
                <w:sz w:val="22"/>
                <w:szCs w:val="22"/>
              </w:rPr>
            </w:pPr>
            <w:r w:rsidRPr="004C5153">
              <w:rPr>
                <w:b/>
                <w:sz w:val="22"/>
                <w:szCs w:val="22"/>
              </w:rPr>
              <w:t>18.</w:t>
            </w:r>
          </w:p>
        </w:tc>
        <w:tc>
          <w:tcPr>
            <w:tcW w:w="8931" w:type="dxa"/>
            <w:tcBorders>
              <w:top w:val="single" w:sz="4" w:space="0" w:color="auto"/>
              <w:left w:val="single" w:sz="4" w:space="0" w:color="auto"/>
              <w:bottom w:val="nil"/>
              <w:right w:val="single" w:sz="4" w:space="0" w:color="auto"/>
            </w:tcBorders>
            <w:shd w:val="clear" w:color="auto" w:fill="auto"/>
          </w:tcPr>
          <w:p w:rsidR="0075156A" w:rsidRPr="004C5153" w:rsidRDefault="0075156A" w:rsidP="00DB0B43">
            <w:pPr>
              <w:jc w:val="both"/>
              <w:rPr>
                <w:b/>
                <w:sz w:val="22"/>
                <w:szCs w:val="22"/>
              </w:rPr>
            </w:pPr>
            <w:r w:rsidRPr="004C5153">
              <w:rPr>
                <w:b/>
                <w:sz w:val="22"/>
                <w:szCs w:val="22"/>
              </w:rPr>
              <w:t>Ограничение участия в определении поставщика (подрядчика, исполнителя):</w:t>
            </w:r>
          </w:p>
        </w:tc>
      </w:tr>
      <w:tr w:rsidR="0075156A" w:rsidRPr="004C5153" w:rsidTr="00DB0B43">
        <w:tc>
          <w:tcPr>
            <w:tcW w:w="675" w:type="dxa"/>
            <w:tcBorders>
              <w:top w:val="nil"/>
              <w:left w:val="single" w:sz="4" w:space="0" w:color="auto"/>
              <w:bottom w:val="single" w:sz="4" w:space="0" w:color="auto"/>
              <w:right w:val="single" w:sz="4" w:space="0" w:color="auto"/>
            </w:tcBorders>
            <w:shd w:val="clear" w:color="auto" w:fill="auto"/>
          </w:tcPr>
          <w:p w:rsidR="0075156A" w:rsidRPr="004C5153" w:rsidRDefault="0075156A" w:rsidP="00DB0B43">
            <w:pPr>
              <w:widowControl w:val="0"/>
              <w:autoSpaceDE w:val="0"/>
              <w:autoSpaceDN w:val="0"/>
              <w:adjustRightInd w:val="0"/>
              <w:jc w:val="center"/>
              <w:rPr>
                <w:b/>
                <w:sz w:val="22"/>
                <w:szCs w:val="22"/>
              </w:rPr>
            </w:pPr>
          </w:p>
        </w:tc>
        <w:tc>
          <w:tcPr>
            <w:tcW w:w="8931" w:type="dxa"/>
            <w:tcBorders>
              <w:top w:val="nil"/>
              <w:left w:val="single" w:sz="4" w:space="0" w:color="auto"/>
              <w:bottom w:val="single" w:sz="4" w:space="0" w:color="auto"/>
              <w:right w:val="single" w:sz="4" w:space="0" w:color="auto"/>
            </w:tcBorders>
            <w:shd w:val="clear" w:color="auto" w:fill="auto"/>
          </w:tcPr>
          <w:p w:rsidR="0075156A" w:rsidRPr="004C5153" w:rsidRDefault="0075156A" w:rsidP="00DB0B43">
            <w:pPr>
              <w:jc w:val="both"/>
              <w:rPr>
                <w:sz w:val="22"/>
                <w:szCs w:val="22"/>
              </w:rPr>
            </w:pPr>
            <w:r w:rsidRPr="004C5153">
              <w:rPr>
                <w:sz w:val="22"/>
                <w:szCs w:val="22"/>
              </w:rPr>
              <w:t>Участие в определении поставщика (подрядчика, исполнителя) не ограничено</w:t>
            </w:r>
          </w:p>
        </w:tc>
      </w:tr>
      <w:tr w:rsidR="0075156A" w:rsidRPr="004C5153" w:rsidTr="00DB0B43">
        <w:tc>
          <w:tcPr>
            <w:tcW w:w="675" w:type="dxa"/>
            <w:tcBorders>
              <w:top w:val="single" w:sz="4" w:space="0" w:color="auto"/>
              <w:bottom w:val="nil"/>
            </w:tcBorders>
            <w:shd w:val="clear" w:color="auto" w:fill="auto"/>
          </w:tcPr>
          <w:p w:rsidR="0075156A" w:rsidRPr="004C5153" w:rsidRDefault="0075156A" w:rsidP="00DB0B43">
            <w:pPr>
              <w:autoSpaceDE w:val="0"/>
              <w:autoSpaceDN w:val="0"/>
              <w:adjustRightInd w:val="0"/>
              <w:jc w:val="center"/>
              <w:outlineLvl w:val="0"/>
              <w:rPr>
                <w:b/>
                <w:sz w:val="22"/>
                <w:szCs w:val="22"/>
              </w:rPr>
            </w:pPr>
            <w:r w:rsidRPr="004C5153">
              <w:rPr>
                <w:b/>
                <w:sz w:val="22"/>
                <w:szCs w:val="22"/>
              </w:rPr>
              <w:t>19.</w:t>
            </w:r>
          </w:p>
        </w:tc>
        <w:tc>
          <w:tcPr>
            <w:tcW w:w="8931" w:type="dxa"/>
            <w:tcBorders>
              <w:top w:val="single" w:sz="4" w:space="0" w:color="auto"/>
              <w:bottom w:val="nil"/>
            </w:tcBorders>
            <w:shd w:val="clear" w:color="auto" w:fill="auto"/>
          </w:tcPr>
          <w:p w:rsidR="0075156A" w:rsidRPr="004C5153" w:rsidRDefault="0075156A" w:rsidP="00DB0B43">
            <w:pPr>
              <w:jc w:val="both"/>
              <w:rPr>
                <w:b/>
                <w:sz w:val="22"/>
                <w:szCs w:val="22"/>
              </w:rPr>
            </w:pPr>
            <w:r w:rsidRPr="004C5153">
              <w:rPr>
                <w:b/>
                <w:sz w:val="22"/>
                <w:szCs w:val="22"/>
              </w:rPr>
              <w:t>Преимущества, предоставляемые заказчиком:</w:t>
            </w:r>
          </w:p>
        </w:tc>
      </w:tr>
      <w:tr w:rsidR="0075156A" w:rsidRPr="004C5153" w:rsidTr="00DB0B43">
        <w:tc>
          <w:tcPr>
            <w:tcW w:w="675" w:type="dxa"/>
            <w:tcBorders>
              <w:top w:val="nil"/>
              <w:bottom w:val="single" w:sz="4" w:space="0" w:color="000000"/>
            </w:tcBorders>
            <w:shd w:val="clear" w:color="auto" w:fill="auto"/>
          </w:tcPr>
          <w:p w:rsidR="0075156A" w:rsidRPr="004C5153" w:rsidRDefault="0075156A" w:rsidP="00DB0B43">
            <w:pPr>
              <w:autoSpaceDE w:val="0"/>
              <w:autoSpaceDN w:val="0"/>
              <w:adjustRightInd w:val="0"/>
              <w:jc w:val="center"/>
              <w:outlineLvl w:val="0"/>
              <w:rPr>
                <w:b/>
                <w:sz w:val="22"/>
                <w:szCs w:val="22"/>
              </w:rPr>
            </w:pPr>
          </w:p>
        </w:tc>
        <w:tc>
          <w:tcPr>
            <w:tcW w:w="8931" w:type="dxa"/>
            <w:tcBorders>
              <w:top w:val="nil"/>
              <w:bottom w:val="single" w:sz="4" w:space="0" w:color="000000"/>
            </w:tcBorders>
            <w:shd w:val="clear" w:color="auto" w:fill="auto"/>
          </w:tcPr>
          <w:p w:rsidR="0075156A" w:rsidRPr="004C5153" w:rsidRDefault="0075156A" w:rsidP="00DB0B43">
            <w:pPr>
              <w:autoSpaceDE w:val="0"/>
              <w:autoSpaceDN w:val="0"/>
              <w:adjustRightInd w:val="0"/>
              <w:jc w:val="both"/>
              <w:outlineLvl w:val="0"/>
              <w:rPr>
                <w:iCs/>
                <w:sz w:val="22"/>
                <w:szCs w:val="22"/>
              </w:rPr>
            </w:pPr>
            <w:r w:rsidRPr="004C5153">
              <w:rPr>
                <w:sz w:val="22"/>
                <w:szCs w:val="22"/>
              </w:rPr>
              <w:t>Не предоставляются</w:t>
            </w:r>
          </w:p>
        </w:tc>
      </w:tr>
      <w:tr w:rsidR="0075156A" w:rsidRPr="004C5153" w:rsidTr="00DB0B43">
        <w:tc>
          <w:tcPr>
            <w:tcW w:w="675" w:type="dxa"/>
            <w:tcBorders>
              <w:top w:val="single" w:sz="4" w:space="0" w:color="000000"/>
              <w:bottom w:val="nil"/>
            </w:tcBorders>
            <w:shd w:val="clear" w:color="auto" w:fill="auto"/>
          </w:tcPr>
          <w:p w:rsidR="0075156A" w:rsidRPr="004C5153" w:rsidRDefault="0075156A" w:rsidP="00DB0B43">
            <w:pPr>
              <w:autoSpaceDE w:val="0"/>
              <w:autoSpaceDN w:val="0"/>
              <w:adjustRightInd w:val="0"/>
              <w:jc w:val="center"/>
              <w:outlineLvl w:val="0"/>
              <w:rPr>
                <w:b/>
                <w:sz w:val="22"/>
                <w:szCs w:val="22"/>
              </w:rPr>
            </w:pPr>
            <w:r w:rsidRPr="004C5153">
              <w:rPr>
                <w:b/>
                <w:sz w:val="22"/>
                <w:szCs w:val="22"/>
              </w:rPr>
              <w:t>20.</w:t>
            </w:r>
          </w:p>
        </w:tc>
        <w:tc>
          <w:tcPr>
            <w:tcW w:w="8931" w:type="dxa"/>
            <w:tcBorders>
              <w:top w:val="single" w:sz="4" w:space="0" w:color="000000"/>
              <w:bottom w:val="nil"/>
            </w:tcBorders>
            <w:shd w:val="clear" w:color="auto" w:fill="auto"/>
          </w:tcPr>
          <w:p w:rsidR="0075156A" w:rsidRPr="004C5153" w:rsidRDefault="0075156A" w:rsidP="00DB0B43">
            <w:pPr>
              <w:autoSpaceDE w:val="0"/>
              <w:autoSpaceDN w:val="0"/>
              <w:adjustRightInd w:val="0"/>
              <w:jc w:val="both"/>
              <w:rPr>
                <w:b/>
                <w:sz w:val="22"/>
                <w:szCs w:val="22"/>
              </w:rPr>
            </w:pPr>
            <w:r w:rsidRPr="004C5153">
              <w:rPr>
                <w:b/>
                <w:sz w:val="22"/>
                <w:szCs w:val="22"/>
              </w:rPr>
              <w:t>Требование к участникам запроса котировок:</w:t>
            </w:r>
          </w:p>
          <w:p w:rsidR="0075156A" w:rsidRPr="004C5153" w:rsidRDefault="0075156A" w:rsidP="00DB0B43">
            <w:pPr>
              <w:autoSpaceDE w:val="0"/>
              <w:autoSpaceDN w:val="0"/>
              <w:adjustRightInd w:val="0"/>
              <w:jc w:val="both"/>
              <w:rPr>
                <w:sz w:val="22"/>
                <w:szCs w:val="22"/>
              </w:rPr>
            </w:pPr>
            <w:r w:rsidRPr="004C5153">
              <w:rPr>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75156A" w:rsidRPr="004C5153" w:rsidRDefault="0075156A" w:rsidP="00DB0B43">
            <w:pPr>
              <w:autoSpaceDE w:val="0"/>
              <w:autoSpaceDN w:val="0"/>
              <w:adjustRightInd w:val="0"/>
              <w:jc w:val="both"/>
              <w:rPr>
                <w:sz w:val="22"/>
                <w:szCs w:val="22"/>
              </w:rPr>
            </w:pPr>
            <w:r w:rsidRPr="004C5153">
              <w:rPr>
                <w:sz w:val="22"/>
                <w:szCs w:val="22"/>
              </w:rPr>
              <w:t>2) правомочность участника закупки заключать Договор;</w:t>
            </w:r>
          </w:p>
          <w:p w:rsidR="0075156A" w:rsidRPr="004C5153" w:rsidRDefault="0075156A" w:rsidP="00DB0B43">
            <w:pPr>
              <w:autoSpaceDE w:val="0"/>
              <w:autoSpaceDN w:val="0"/>
              <w:adjustRightInd w:val="0"/>
              <w:jc w:val="both"/>
              <w:rPr>
                <w:sz w:val="22"/>
                <w:szCs w:val="22"/>
              </w:rPr>
            </w:pPr>
            <w:r w:rsidRPr="004C5153">
              <w:rPr>
                <w:sz w:val="22"/>
                <w:szCs w:val="22"/>
              </w:rPr>
              <w:t xml:space="preserve">3) </w:t>
            </w:r>
            <w:proofErr w:type="spellStart"/>
            <w:r w:rsidRPr="004C5153">
              <w:rPr>
                <w:sz w:val="22"/>
                <w:szCs w:val="22"/>
              </w:rPr>
              <w:t>непроведение</w:t>
            </w:r>
            <w:proofErr w:type="spellEnd"/>
            <w:r w:rsidRPr="004C5153">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5156A" w:rsidRPr="004C5153" w:rsidRDefault="0075156A" w:rsidP="00DB0B43">
            <w:pPr>
              <w:autoSpaceDE w:val="0"/>
              <w:autoSpaceDN w:val="0"/>
              <w:adjustRightInd w:val="0"/>
              <w:jc w:val="both"/>
              <w:rPr>
                <w:sz w:val="22"/>
                <w:szCs w:val="22"/>
              </w:rPr>
            </w:pPr>
            <w:r w:rsidRPr="004C5153">
              <w:rPr>
                <w:sz w:val="22"/>
                <w:szCs w:val="22"/>
              </w:rPr>
              <w:t xml:space="preserve">4) </w:t>
            </w:r>
            <w:proofErr w:type="spellStart"/>
            <w:r w:rsidRPr="004C5153">
              <w:rPr>
                <w:sz w:val="22"/>
                <w:szCs w:val="22"/>
              </w:rPr>
              <w:t>неприостановление</w:t>
            </w:r>
            <w:proofErr w:type="spellEnd"/>
            <w:r w:rsidRPr="004C5153">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5156A" w:rsidRPr="004C5153" w:rsidRDefault="0075156A" w:rsidP="00DB0B43">
            <w:pPr>
              <w:autoSpaceDE w:val="0"/>
              <w:autoSpaceDN w:val="0"/>
              <w:adjustRightInd w:val="0"/>
              <w:jc w:val="both"/>
              <w:rPr>
                <w:sz w:val="22"/>
                <w:szCs w:val="22"/>
              </w:rPr>
            </w:pPr>
            <w:r w:rsidRPr="004C5153">
              <w:rPr>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4C5153">
              <w:rPr>
                <w:sz w:val="22"/>
                <w:szCs w:val="22"/>
              </w:rPr>
              <w:lastRenderedPageBreak/>
              <w:t xml:space="preserve">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rsidR="0075156A" w:rsidRPr="004C5153" w:rsidRDefault="0075156A" w:rsidP="00DB0B43">
            <w:pPr>
              <w:autoSpaceDE w:val="0"/>
              <w:autoSpaceDN w:val="0"/>
              <w:adjustRightInd w:val="0"/>
              <w:jc w:val="both"/>
              <w:rPr>
                <w:sz w:val="22"/>
                <w:szCs w:val="22"/>
              </w:rPr>
            </w:pPr>
            <w:r w:rsidRPr="004C5153">
              <w:rPr>
                <w:sz w:val="22"/>
                <w:szCs w:val="22"/>
              </w:rPr>
              <w:t>6)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5156A" w:rsidRPr="004C5153" w:rsidRDefault="0075156A" w:rsidP="00DB0B43">
            <w:pPr>
              <w:autoSpaceDE w:val="0"/>
              <w:autoSpaceDN w:val="0"/>
              <w:adjustRightInd w:val="0"/>
              <w:jc w:val="both"/>
              <w:rPr>
                <w:sz w:val="22"/>
                <w:szCs w:val="22"/>
              </w:rPr>
            </w:pPr>
            <w:r w:rsidRPr="004C5153">
              <w:rPr>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5156A" w:rsidRPr="004C5153" w:rsidRDefault="0075156A" w:rsidP="00DB0B43">
            <w:pPr>
              <w:autoSpaceDE w:val="0"/>
              <w:autoSpaceDN w:val="0"/>
              <w:adjustRightInd w:val="0"/>
              <w:jc w:val="both"/>
              <w:rPr>
                <w:sz w:val="22"/>
                <w:szCs w:val="22"/>
              </w:rPr>
            </w:pPr>
            <w:r w:rsidRPr="004C5153">
              <w:rPr>
                <w:sz w:val="22"/>
                <w:szCs w:val="22"/>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C5153">
              <w:rPr>
                <w:sz w:val="22"/>
                <w:szCs w:val="22"/>
              </w:rPr>
              <w:t>неполнородными</w:t>
            </w:r>
            <w:proofErr w:type="spellEnd"/>
            <w:r w:rsidRPr="004C5153">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75156A" w:rsidRPr="004C5153" w:rsidTr="00DB0B43">
        <w:tc>
          <w:tcPr>
            <w:tcW w:w="675" w:type="dxa"/>
            <w:tcBorders>
              <w:top w:val="nil"/>
              <w:bottom w:val="single" w:sz="4" w:space="0" w:color="auto"/>
            </w:tcBorders>
            <w:shd w:val="clear" w:color="auto" w:fill="auto"/>
          </w:tcPr>
          <w:p w:rsidR="0075156A" w:rsidRPr="004C5153" w:rsidRDefault="0075156A" w:rsidP="00DB0B43">
            <w:pPr>
              <w:autoSpaceDE w:val="0"/>
              <w:autoSpaceDN w:val="0"/>
              <w:adjustRightInd w:val="0"/>
              <w:jc w:val="center"/>
              <w:outlineLvl w:val="0"/>
              <w:rPr>
                <w:b/>
                <w:sz w:val="22"/>
                <w:szCs w:val="22"/>
              </w:rPr>
            </w:pPr>
          </w:p>
        </w:tc>
        <w:tc>
          <w:tcPr>
            <w:tcW w:w="8931" w:type="dxa"/>
            <w:tcBorders>
              <w:top w:val="nil"/>
              <w:bottom w:val="single" w:sz="4" w:space="0" w:color="auto"/>
            </w:tcBorders>
            <w:shd w:val="clear" w:color="auto" w:fill="auto"/>
          </w:tcPr>
          <w:p w:rsidR="0075156A" w:rsidRPr="004C5153" w:rsidRDefault="0075156A" w:rsidP="00DB0B43">
            <w:pPr>
              <w:jc w:val="both"/>
              <w:rPr>
                <w:sz w:val="22"/>
                <w:szCs w:val="22"/>
                <w:lang w:eastAsia="ru-RU"/>
              </w:rPr>
            </w:pPr>
            <w:r w:rsidRPr="004C5153">
              <w:rPr>
                <w:sz w:val="22"/>
                <w:szCs w:val="22"/>
              </w:rPr>
              <w:t xml:space="preserve">9) </w:t>
            </w:r>
            <w:r w:rsidRPr="004C5153">
              <w:rPr>
                <w:sz w:val="22"/>
                <w:szCs w:val="22"/>
                <w:lang w:eastAsia="ru-RU"/>
              </w:rPr>
              <w:t>отсутствие в предусмотренном Федеральным законом от 05.04.2013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5156A" w:rsidRPr="004C5153" w:rsidRDefault="0075156A" w:rsidP="00DB0B43">
            <w:pPr>
              <w:jc w:val="both"/>
              <w:rPr>
                <w:sz w:val="22"/>
                <w:szCs w:val="22"/>
                <w:lang w:eastAsia="ru-RU"/>
              </w:rPr>
            </w:pPr>
            <w:r w:rsidRPr="004C5153">
              <w:rPr>
                <w:sz w:val="22"/>
                <w:szCs w:val="22"/>
                <w:lang w:eastAsia="ru-RU"/>
              </w:rPr>
              <w:t>- отсутствие сведений об участнике закупки в реестре недобросовестных поставщиков, сформированном в порядке, действовавшем до дня вступления в силу Федерального закона от 05.04.2013 №44-ФЗ.</w:t>
            </w:r>
          </w:p>
          <w:p w:rsidR="0075156A" w:rsidRPr="004C5153" w:rsidRDefault="0075156A" w:rsidP="00DB0B43">
            <w:pPr>
              <w:jc w:val="both"/>
              <w:rPr>
                <w:sz w:val="22"/>
                <w:szCs w:val="22"/>
              </w:rPr>
            </w:pPr>
            <w:r w:rsidRPr="004C5153">
              <w:rPr>
                <w:sz w:val="22"/>
                <w:szCs w:val="22"/>
              </w:rPr>
              <w:t>Исчерпывающий перечень документов, которые должны быть представлены участником запроса котировок:</w:t>
            </w:r>
          </w:p>
          <w:p w:rsidR="0075156A" w:rsidRPr="004C5153" w:rsidRDefault="0075156A" w:rsidP="00DB0B43">
            <w:pPr>
              <w:jc w:val="both"/>
              <w:rPr>
                <w:sz w:val="22"/>
                <w:szCs w:val="22"/>
              </w:rPr>
            </w:pPr>
            <w:r w:rsidRPr="004C5153">
              <w:rPr>
                <w:sz w:val="22"/>
                <w:szCs w:val="22"/>
              </w:rPr>
              <w:t>1) документы, подтверждающие правомочность участника закупки заключать Договор:</w:t>
            </w:r>
          </w:p>
          <w:p w:rsidR="0075156A" w:rsidRPr="004C5153" w:rsidRDefault="0075156A" w:rsidP="00DB0B43">
            <w:pPr>
              <w:jc w:val="both"/>
              <w:rPr>
                <w:sz w:val="22"/>
                <w:szCs w:val="22"/>
              </w:rPr>
            </w:pPr>
            <w:r w:rsidRPr="004C5153">
              <w:rPr>
                <w:sz w:val="22"/>
                <w:szCs w:val="22"/>
              </w:rPr>
              <w:t xml:space="preserve">- документ, подтверждающий полномочия лица на осуществление действий на подписание договора с заказчиком по объекту закупки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В случае, если от имени участника закупки действует иное лицо, должна быть представлена доверенность на осуществление действий от имени участника закупки на подписание договора с заказчиком,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w:t>
            </w:r>
            <w:r w:rsidRPr="004C5153">
              <w:rPr>
                <w:sz w:val="22"/>
                <w:szCs w:val="22"/>
              </w:rPr>
              <w:lastRenderedPageBreak/>
              <w:t>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rsidR="0075156A" w:rsidRPr="004C5153" w:rsidRDefault="0075156A" w:rsidP="00DB0B43">
            <w:pPr>
              <w:jc w:val="both"/>
              <w:rPr>
                <w:sz w:val="22"/>
                <w:szCs w:val="22"/>
              </w:rPr>
            </w:pPr>
            <w:r w:rsidRPr="004C5153">
              <w:rPr>
                <w:sz w:val="22"/>
                <w:szCs w:val="22"/>
              </w:rPr>
              <w:t xml:space="preserve"> Указанные в настоящем разделе требования предъявляются в равной мере ко всем участникам запроса котировок.</w:t>
            </w:r>
          </w:p>
        </w:tc>
      </w:tr>
      <w:tr w:rsidR="0075156A" w:rsidRPr="004C5153" w:rsidTr="00DB0B43">
        <w:tc>
          <w:tcPr>
            <w:tcW w:w="675" w:type="dxa"/>
            <w:tcBorders>
              <w:top w:val="single" w:sz="4" w:space="0" w:color="auto"/>
            </w:tcBorders>
            <w:shd w:val="clear" w:color="auto" w:fill="auto"/>
          </w:tcPr>
          <w:p w:rsidR="0075156A" w:rsidRPr="004C5153" w:rsidRDefault="0075156A" w:rsidP="00DB0B43">
            <w:pPr>
              <w:autoSpaceDE w:val="0"/>
              <w:autoSpaceDN w:val="0"/>
              <w:adjustRightInd w:val="0"/>
              <w:jc w:val="center"/>
              <w:outlineLvl w:val="0"/>
              <w:rPr>
                <w:b/>
                <w:sz w:val="22"/>
                <w:szCs w:val="22"/>
              </w:rPr>
            </w:pPr>
            <w:r w:rsidRPr="004C5153">
              <w:rPr>
                <w:b/>
                <w:sz w:val="22"/>
                <w:szCs w:val="22"/>
              </w:rPr>
              <w:lastRenderedPageBreak/>
              <w:t>21.</w:t>
            </w:r>
          </w:p>
        </w:tc>
        <w:tc>
          <w:tcPr>
            <w:tcW w:w="8931" w:type="dxa"/>
            <w:tcBorders>
              <w:top w:val="single" w:sz="4" w:space="0" w:color="auto"/>
            </w:tcBorders>
            <w:shd w:val="clear" w:color="auto" w:fill="auto"/>
          </w:tcPr>
          <w:p w:rsidR="0075156A" w:rsidRPr="004C5153" w:rsidRDefault="0075156A" w:rsidP="00DB0B43">
            <w:pPr>
              <w:autoSpaceDE w:val="0"/>
              <w:autoSpaceDN w:val="0"/>
              <w:adjustRightInd w:val="0"/>
              <w:jc w:val="both"/>
              <w:rPr>
                <w:b/>
                <w:sz w:val="22"/>
                <w:szCs w:val="22"/>
                <w:lang w:eastAsia="ru-RU"/>
              </w:rPr>
            </w:pPr>
            <w:r w:rsidRPr="004C5153">
              <w:rPr>
                <w:b/>
                <w:sz w:val="22"/>
                <w:szCs w:val="22"/>
                <w:lang w:eastAsia="ru-RU"/>
              </w:rPr>
              <w:t>Приложения:</w:t>
            </w:r>
          </w:p>
          <w:p w:rsidR="0075156A" w:rsidRPr="004C5153" w:rsidRDefault="0075156A" w:rsidP="00DB0B43">
            <w:pPr>
              <w:jc w:val="both"/>
              <w:rPr>
                <w:sz w:val="22"/>
                <w:szCs w:val="22"/>
                <w:lang w:eastAsia="ru-RU"/>
              </w:rPr>
            </w:pPr>
            <w:r w:rsidRPr="004C5153">
              <w:rPr>
                <w:sz w:val="22"/>
                <w:szCs w:val="22"/>
                <w:lang w:eastAsia="ru-RU"/>
              </w:rPr>
              <w:t>Приложение №1: Форма заявки на участие в запросе котировок</w:t>
            </w:r>
            <w:r w:rsidRPr="004C5153">
              <w:rPr>
                <w:sz w:val="22"/>
                <w:szCs w:val="22"/>
              </w:rPr>
              <w:t xml:space="preserve"> </w:t>
            </w:r>
            <w:r w:rsidRPr="004C5153">
              <w:rPr>
                <w:sz w:val="22"/>
                <w:szCs w:val="22"/>
                <w:lang w:eastAsia="ru-RU"/>
              </w:rPr>
              <w:t>в письменной форме.</w:t>
            </w:r>
          </w:p>
          <w:p w:rsidR="0075156A" w:rsidRPr="004C5153" w:rsidRDefault="0075156A" w:rsidP="00DB0B43">
            <w:pPr>
              <w:jc w:val="both"/>
              <w:rPr>
                <w:sz w:val="22"/>
                <w:szCs w:val="22"/>
                <w:lang w:eastAsia="ru-RU"/>
              </w:rPr>
            </w:pPr>
            <w:r w:rsidRPr="004C5153">
              <w:rPr>
                <w:sz w:val="22"/>
                <w:szCs w:val="22"/>
                <w:lang w:eastAsia="ru-RU"/>
              </w:rPr>
              <w:t xml:space="preserve">Приложение №2: </w:t>
            </w:r>
            <w:r w:rsidRPr="004C5153">
              <w:rPr>
                <w:sz w:val="22"/>
                <w:szCs w:val="22"/>
              </w:rPr>
              <w:t>Наименование, количество и описание объекта закупки</w:t>
            </w:r>
            <w:r w:rsidRPr="004C5153">
              <w:rPr>
                <w:sz w:val="22"/>
                <w:szCs w:val="22"/>
                <w:lang w:eastAsia="ru-RU"/>
              </w:rPr>
              <w:t>.</w:t>
            </w:r>
          </w:p>
          <w:p w:rsidR="0075156A" w:rsidRPr="004C5153" w:rsidRDefault="0075156A" w:rsidP="00DB0B43">
            <w:pPr>
              <w:autoSpaceDE w:val="0"/>
              <w:autoSpaceDN w:val="0"/>
              <w:adjustRightInd w:val="0"/>
              <w:jc w:val="both"/>
              <w:rPr>
                <w:sz w:val="22"/>
                <w:szCs w:val="22"/>
              </w:rPr>
            </w:pPr>
            <w:r w:rsidRPr="004C5153">
              <w:rPr>
                <w:sz w:val="22"/>
                <w:szCs w:val="22"/>
              </w:rPr>
              <w:t>Приложение №3: Проект договора.</w:t>
            </w:r>
          </w:p>
          <w:p w:rsidR="0075156A" w:rsidRPr="004C5153" w:rsidRDefault="0075156A" w:rsidP="00DB0B43">
            <w:pPr>
              <w:autoSpaceDE w:val="0"/>
              <w:autoSpaceDN w:val="0"/>
              <w:adjustRightInd w:val="0"/>
              <w:jc w:val="both"/>
              <w:rPr>
                <w:sz w:val="22"/>
                <w:szCs w:val="22"/>
                <w:lang w:eastAsia="ru-RU"/>
              </w:rPr>
            </w:pPr>
            <w:r w:rsidRPr="004C5153">
              <w:rPr>
                <w:sz w:val="22"/>
                <w:szCs w:val="22"/>
              </w:rPr>
              <w:t>Приложение №4: Обоснование максимальной цены договора.</w:t>
            </w:r>
          </w:p>
        </w:tc>
      </w:tr>
    </w:tbl>
    <w:p w:rsidR="0075156A" w:rsidRPr="004C5153" w:rsidRDefault="0075156A" w:rsidP="0075156A">
      <w:pPr>
        <w:autoSpaceDE w:val="0"/>
        <w:autoSpaceDN w:val="0"/>
        <w:adjustRightInd w:val="0"/>
        <w:rPr>
          <w:sz w:val="22"/>
          <w:szCs w:val="22"/>
        </w:rPr>
      </w:pPr>
    </w:p>
    <w:p w:rsidR="0075156A" w:rsidRPr="004C5153" w:rsidRDefault="0075156A" w:rsidP="0075156A">
      <w:pPr>
        <w:autoSpaceDE w:val="0"/>
        <w:autoSpaceDN w:val="0"/>
        <w:adjustRightInd w:val="0"/>
        <w:rPr>
          <w:sz w:val="22"/>
          <w:szCs w:val="22"/>
        </w:rPr>
      </w:pPr>
    </w:p>
    <w:p w:rsidR="0075156A" w:rsidRPr="004C5153" w:rsidRDefault="0075156A" w:rsidP="0075156A">
      <w:pPr>
        <w:autoSpaceDE w:val="0"/>
        <w:autoSpaceDN w:val="0"/>
        <w:adjustRightInd w:val="0"/>
        <w:jc w:val="right"/>
        <w:rPr>
          <w:sz w:val="22"/>
          <w:szCs w:val="22"/>
        </w:rPr>
      </w:pPr>
      <w:r>
        <w:rPr>
          <w:sz w:val="22"/>
          <w:szCs w:val="22"/>
        </w:rPr>
        <w:br w:type="page"/>
      </w:r>
      <w:r w:rsidRPr="004C5153">
        <w:rPr>
          <w:sz w:val="22"/>
          <w:szCs w:val="22"/>
        </w:rPr>
        <w:lastRenderedPageBreak/>
        <w:t>Приложение №1</w:t>
      </w:r>
    </w:p>
    <w:p w:rsidR="0075156A" w:rsidRDefault="0075156A" w:rsidP="0075156A">
      <w:pPr>
        <w:autoSpaceDE w:val="0"/>
        <w:autoSpaceDN w:val="0"/>
        <w:adjustRightInd w:val="0"/>
        <w:jc w:val="right"/>
        <w:rPr>
          <w:sz w:val="22"/>
          <w:szCs w:val="22"/>
        </w:rPr>
      </w:pPr>
      <w:proofErr w:type="gramStart"/>
      <w:r w:rsidRPr="004C5153">
        <w:rPr>
          <w:sz w:val="22"/>
          <w:szCs w:val="22"/>
        </w:rPr>
        <w:t>к</w:t>
      </w:r>
      <w:proofErr w:type="gramEnd"/>
      <w:r w:rsidRPr="004C5153">
        <w:rPr>
          <w:sz w:val="22"/>
          <w:szCs w:val="22"/>
        </w:rPr>
        <w:t xml:space="preserve"> извещению о проведении </w:t>
      </w:r>
    </w:p>
    <w:p w:rsidR="0075156A" w:rsidRPr="004C5153" w:rsidRDefault="0075156A" w:rsidP="0075156A">
      <w:pPr>
        <w:autoSpaceDE w:val="0"/>
        <w:autoSpaceDN w:val="0"/>
        <w:adjustRightInd w:val="0"/>
        <w:jc w:val="right"/>
        <w:rPr>
          <w:sz w:val="22"/>
          <w:szCs w:val="22"/>
        </w:rPr>
      </w:pPr>
      <w:proofErr w:type="gramStart"/>
      <w:r w:rsidRPr="004C5153">
        <w:rPr>
          <w:sz w:val="22"/>
          <w:szCs w:val="22"/>
        </w:rPr>
        <w:t>запроса</w:t>
      </w:r>
      <w:proofErr w:type="gramEnd"/>
      <w:r w:rsidRPr="004C5153">
        <w:rPr>
          <w:sz w:val="22"/>
          <w:szCs w:val="22"/>
        </w:rPr>
        <w:t xml:space="preserve"> котировок от </w:t>
      </w:r>
      <w:r>
        <w:rPr>
          <w:sz w:val="22"/>
          <w:szCs w:val="22"/>
        </w:rPr>
        <w:t>08.07</w:t>
      </w:r>
      <w:r w:rsidRPr="004C5153">
        <w:rPr>
          <w:sz w:val="22"/>
          <w:szCs w:val="22"/>
        </w:rPr>
        <w:t>.2014</w:t>
      </w:r>
    </w:p>
    <w:p w:rsidR="0075156A" w:rsidRPr="00E94972" w:rsidRDefault="0075156A" w:rsidP="0075156A">
      <w:pPr>
        <w:jc w:val="right"/>
        <w:rPr>
          <w:lang w:eastAsia="ru-RU"/>
        </w:rPr>
      </w:pPr>
    </w:p>
    <w:p w:rsidR="0075156A" w:rsidRPr="00E94972" w:rsidRDefault="0075156A" w:rsidP="0075156A">
      <w:pPr>
        <w:jc w:val="center"/>
        <w:rPr>
          <w:lang w:eastAsia="ru-RU"/>
        </w:rPr>
      </w:pPr>
      <w:bookmarkStart w:id="0" w:name="Par904"/>
      <w:bookmarkEnd w:id="0"/>
      <w:r w:rsidRPr="00E94972">
        <w:rPr>
          <w:lang w:eastAsia="ru-RU"/>
        </w:rPr>
        <w:t>ФОРМА КОТИРОВОЧНОЙ ЗАЯВКИ</w:t>
      </w:r>
    </w:p>
    <w:tbl>
      <w:tblPr>
        <w:tblW w:w="9540" w:type="dxa"/>
        <w:tblCellSpacing w:w="0" w:type="dxa"/>
        <w:tblCellMar>
          <w:top w:w="105" w:type="dxa"/>
          <w:left w:w="105" w:type="dxa"/>
          <w:bottom w:w="105" w:type="dxa"/>
          <w:right w:w="105" w:type="dxa"/>
        </w:tblCellMar>
        <w:tblLook w:val="04A0" w:firstRow="1" w:lastRow="0" w:firstColumn="1" w:lastColumn="0" w:noHBand="0" w:noVBand="1"/>
      </w:tblPr>
      <w:tblGrid>
        <w:gridCol w:w="4770"/>
        <w:gridCol w:w="4770"/>
      </w:tblGrid>
      <w:tr w:rsidR="0075156A" w:rsidRPr="00E94972" w:rsidTr="00DB0B43">
        <w:trPr>
          <w:tblCellSpacing w:w="0" w:type="dxa"/>
        </w:trPr>
        <w:tc>
          <w:tcPr>
            <w:tcW w:w="4560" w:type="dxa"/>
            <w:hideMark/>
          </w:tcPr>
          <w:p w:rsidR="0075156A" w:rsidRPr="00E94972" w:rsidRDefault="0075156A" w:rsidP="00DB0B43">
            <w:pPr>
              <w:ind w:left="363"/>
              <w:rPr>
                <w:lang w:eastAsia="ru-RU"/>
              </w:rPr>
            </w:pPr>
            <w:r w:rsidRPr="00E94972">
              <w:rPr>
                <w:lang w:eastAsia="ru-RU"/>
              </w:rPr>
              <w:t>Штамп организации</w:t>
            </w:r>
          </w:p>
          <w:p w:rsidR="0075156A" w:rsidRPr="00E94972" w:rsidRDefault="0075156A" w:rsidP="00DB0B43">
            <w:pPr>
              <w:ind w:left="363"/>
              <w:rPr>
                <w:lang w:eastAsia="ru-RU"/>
              </w:rPr>
            </w:pPr>
          </w:p>
          <w:p w:rsidR="0075156A" w:rsidRPr="00E94972" w:rsidRDefault="0075156A" w:rsidP="00DB0B43">
            <w:pPr>
              <w:ind w:left="363"/>
              <w:rPr>
                <w:lang w:eastAsia="ru-RU"/>
              </w:rPr>
            </w:pPr>
            <w:r w:rsidRPr="00E94972">
              <w:rPr>
                <w:lang w:eastAsia="ru-RU"/>
              </w:rPr>
              <w:t>Дата, исх.№</w:t>
            </w:r>
          </w:p>
          <w:p w:rsidR="0075156A" w:rsidRPr="00E94972" w:rsidRDefault="0075156A" w:rsidP="00DB0B43">
            <w:pPr>
              <w:rPr>
                <w:lang w:eastAsia="ru-RU"/>
              </w:rPr>
            </w:pPr>
          </w:p>
        </w:tc>
        <w:tc>
          <w:tcPr>
            <w:tcW w:w="4560" w:type="dxa"/>
            <w:hideMark/>
          </w:tcPr>
          <w:p w:rsidR="0075156A" w:rsidRPr="00E94972" w:rsidRDefault="0075156A" w:rsidP="00DB0B43">
            <w:pPr>
              <w:jc w:val="right"/>
              <w:rPr>
                <w:lang w:eastAsia="ru-RU"/>
              </w:rPr>
            </w:pPr>
            <w:r w:rsidRPr="00E94972">
              <w:rPr>
                <w:lang w:eastAsia="ru-RU"/>
              </w:rPr>
              <w:t>Заказчику:</w:t>
            </w:r>
          </w:p>
          <w:p w:rsidR="0075156A" w:rsidRPr="00E94972" w:rsidRDefault="0075156A" w:rsidP="00DB0B43">
            <w:pPr>
              <w:jc w:val="right"/>
              <w:rPr>
                <w:lang w:eastAsia="ru-RU"/>
              </w:rPr>
            </w:pPr>
            <w:r>
              <w:rPr>
                <w:u w:val="single"/>
                <w:lang w:eastAsia="ru-RU"/>
              </w:rPr>
              <w:t>Региональный фонд капитального ремонта многоквартирных домов на территории Красноярского края</w:t>
            </w:r>
          </w:p>
          <w:p w:rsidR="0075156A" w:rsidRPr="00E94972" w:rsidRDefault="0075156A" w:rsidP="00DB0B43">
            <w:pPr>
              <w:jc w:val="right"/>
              <w:rPr>
                <w:lang w:eastAsia="ru-RU"/>
              </w:rPr>
            </w:pPr>
            <w:r w:rsidRPr="00E94972">
              <w:rPr>
                <w:lang w:eastAsia="ru-RU"/>
              </w:rPr>
              <w:t>(</w:t>
            </w:r>
            <w:proofErr w:type="gramStart"/>
            <w:r w:rsidRPr="00E94972">
              <w:rPr>
                <w:lang w:eastAsia="ru-RU"/>
              </w:rPr>
              <w:t>указать</w:t>
            </w:r>
            <w:proofErr w:type="gramEnd"/>
            <w:r w:rsidRPr="00E94972">
              <w:rPr>
                <w:lang w:eastAsia="ru-RU"/>
              </w:rPr>
              <w:t xml:space="preserve"> наименование заказчика)</w:t>
            </w:r>
          </w:p>
        </w:tc>
      </w:tr>
    </w:tbl>
    <w:p w:rsidR="0075156A" w:rsidRPr="00E94972" w:rsidRDefault="0075156A" w:rsidP="0075156A">
      <w:pPr>
        <w:jc w:val="center"/>
        <w:rPr>
          <w:lang w:eastAsia="ru-RU"/>
        </w:rPr>
      </w:pPr>
      <w:r w:rsidRPr="00E94972">
        <w:rPr>
          <w:b/>
          <w:bCs/>
          <w:lang w:eastAsia="ru-RU"/>
        </w:rPr>
        <w:t>КОТИРОВОЧНАЯ ЗАЯВКА</w:t>
      </w:r>
    </w:p>
    <w:p w:rsidR="0075156A" w:rsidRPr="00E94972" w:rsidRDefault="0075156A" w:rsidP="0075156A">
      <w:pPr>
        <w:rPr>
          <w:lang w:eastAsia="ru-RU"/>
        </w:rPr>
      </w:pPr>
      <w:proofErr w:type="gramStart"/>
      <w:r w:rsidRPr="00E94972">
        <w:rPr>
          <w:lang w:eastAsia="ru-RU"/>
        </w:rPr>
        <w:t>Дата:_</w:t>
      </w:r>
      <w:proofErr w:type="gramEnd"/>
      <w:r w:rsidRPr="00E94972">
        <w:rPr>
          <w:lang w:eastAsia="ru-RU"/>
        </w:rPr>
        <w:t>______________________</w:t>
      </w:r>
    </w:p>
    <w:p w:rsidR="0075156A" w:rsidRDefault="0075156A" w:rsidP="0075156A">
      <w:pPr>
        <w:rPr>
          <w:lang w:eastAsia="ru-RU"/>
        </w:rPr>
      </w:pPr>
    </w:p>
    <w:p w:rsidR="0075156A" w:rsidRPr="00E94972" w:rsidRDefault="0075156A" w:rsidP="0075156A">
      <w:pPr>
        <w:rPr>
          <w:lang w:eastAsia="ru-RU"/>
        </w:rPr>
      </w:pPr>
      <w:r w:rsidRPr="00E94972">
        <w:rPr>
          <w:lang w:eastAsia="ru-RU"/>
        </w:rPr>
        <w:t>Кому:</w:t>
      </w:r>
      <w:r w:rsidRPr="00E94972">
        <w:rPr>
          <w:u w:val="single"/>
          <w:lang w:eastAsia="ru-RU"/>
        </w:rPr>
        <w:t xml:space="preserve"> </w:t>
      </w:r>
      <w:r>
        <w:rPr>
          <w:u w:val="single"/>
          <w:lang w:eastAsia="ru-RU"/>
        </w:rPr>
        <w:t>Региональный фонд капитального ремонта многоквартирных домов на территории Красноярского края</w:t>
      </w:r>
    </w:p>
    <w:p w:rsidR="0075156A" w:rsidRPr="00E94972" w:rsidRDefault="0075156A" w:rsidP="0075156A">
      <w:pPr>
        <w:rPr>
          <w:lang w:eastAsia="ru-RU"/>
        </w:rPr>
      </w:pPr>
      <w:proofErr w:type="gramStart"/>
      <w:r w:rsidRPr="00E94972">
        <w:rPr>
          <w:lang w:eastAsia="ru-RU"/>
        </w:rPr>
        <w:t>Заявитель:_</w:t>
      </w:r>
      <w:proofErr w:type="gramEnd"/>
      <w:r w:rsidRPr="00E94972">
        <w:rPr>
          <w:lang w:eastAsia="ru-RU"/>
        </w:rPr>
        <w:t>________________________________________________________________________________________________________________________________________________</w:t>
      </w:r>
    </w:p>
    <w:p w:rsidR="0075156A" w:rsidRPr="00E94972" w:rsidRDefault="0075156A" w:rsidP="0075156A">
      <w:pPr>
        <w:rPr>
          <w:lang w:eastAsia="ru-RU"/>
        </w:rPr>
      </w:pPr>
      <w:r w:rsidRPr="00E94972">
        <w:rPr>
          <w:lang w:eastAsia="ru-RU"/>
        </w:rPr>
        <w:t>(</w:t>
      </w:r>
      <w:proofErr w:type="gramStart"/>
      <w:r w:rsidRPr="00E94972">
        <w:rPr>
          <w:lang w:eastAsia="ru-RU"/>
        </w:rPr>
        <w:t>наименование</w:t>
      </w:r>
      <w:proofErr w:type="gramEnd"/>
      <w:r w:rsidRPr="00E94972">
        <w:rPr>
          <w:lang w:eastAsia="ru-RU"/>
        </w:rPr>
        <w:t xml:space="preserve"> организации, индивидуальный предприниматель)</w:t>
      </w:r>
    </w:p>
    <w:p w:rsidR="0075156A" w:rsidRPr="00E94972" w:rsidRDefault="0075156A" w:rsidP="0075156A">
      <w:pPr>
        <w:rPr>
          <w:lang w:eastAsia="ru-RU"/>
        </w:rPr>
      </w:pPr>
      <w:r w:rsidRPr="00E94972">
        <w:rPr>
          <w:lang w:eastAsia="ru-RU"/>
        </w:rPr>
        <w:t xml:space="preserve">Расположенный по </w:t>
      </w:r>
      <w:proofErr w:type="gramStart"/>
      <w:r w:rsidRPr="00E94972">
        <w:rPr>
          <w:lang w:eastAsia="ru-RU"/>
        </w:rPr>
        <w:t>адресу:_</w:t>
      </w:r>
      <w:proofErr w:type="gramEnd"/>
      <w:r w:rsidRPr="00E94972">
        <w:rPr>
          <w:lang w:eastAsia="ru-RU"/>
        </w:rPr>
        <w:t>_____________________________________________________</w:t>
      </w:r>
    </w:p>
    <w:p w:rsidR="0075156A" w:rsidRPr="00E94972" w:rsidRDefault="0075156A" w:rsidP="0075156A">
      <w:pPr>
        <w:rPr>
          <w:lang w:eastAsia="ru-RU"/>
        </w:rPr>
      </w:pPr>
      <w:r w:rsidRPr="00E94972">
        <w:rPr>
          <w:lang w:eastAsia="ru-RU"/>
        </w:rPr>
        <w:t>_____________________________________________________________________________</w:t>
      </w:r>
    </w:p>
    <w:p w:rsidR="0075156A" w:rsidRPr="00E94972" w:rsidRDefault="0075156A" w:rsidP="0075156A">
      <w:pPr>
        <w:rPr>
          <w:lang w:eastAsia="ru-RU"/>
        </w:rPr>
      </w:pPr>
      <w:r w:rsidRPr="00E94972">
        <w:rPr>
          <w:lang w:eastAsia="ru-RU"/>
        </w:rPr>
        <w:t>Телефон(факс</w:t>
      </w:r>
      <w:proofErr w:type="gramStart"/>
      <w:r w:rsidRPr="00E94972">
        <w:rPr>
          <w:lang w:eastAsia="ru-RU"/>
        </w:rPr>
        <w:t>):_</w:t>
      </w:r>
      <w:proofErr w:type="gramEnd"/>
      <w:r w:rsidRPr="00E94972">
        <w:rPr>
          <w:lang w:eastAsia="ru-RU"/>
        </w:rPr>
        <w:t>______________________эл. почта _________________________________</w:t>
      </w:r>
    </w:p>
    <w:p w:rsidR="0075156A" w:rsidRPr="00E94972" w:rsidRDefault="0075156A" w:rsidP="0075156A">
      <w:pPr>
        <w:rPr>
          <w:lang w:eastAsia="ru-RU"/>
        </w:rPr>
      </w:pPr>
      <w:r w:rsidRPr="00E94972">
        <w:rPr>
          <w:lang w:eastAsia="ru-RU"/>
        </w:rPr>
        <w:t xml:space="preserve">Зарегистрированный </w:t>
      </w:r>
      <w:proofErr w:type="gramStart"/>
      <w:r w:rsidRPr="00E94972">
        <w:rPr>
          <w:lang w:eastAsia="ru-RU"/>
        </w:rPr>
        <w:t>в:_</w:t>
      </w:r>
      <w:proofErr w:type="gramEnd"/>
      <w:r w:rsidRPr="00E94972">
        <w:rPr>
          <w:lang w:eastAsia="ru-RU"/>
        </w:rPr>
        <w:t>________________________________________________________</w:t>
      </w:r>
    </w:p>
    <w:p w:rsidR="0075156A" w:rsidRPr="00E94972" w:rsidRDefault="0075156A" w:rsidP="0075156A">
      <w:pPr>
        <w:jc w:val="center"/>
        <w:rPr>
          <w:lang w:eastAsia="ru-RU"/>
        </w:rPr>
      </w:pPr>
      <w:r w:rsidRPr="00E94972">
        <w:rPr>
          <w:lang w:eastAsia="ru-RU"/>
        </w:rPr>
        <w:t>(</w:t>
      </w:r>
      <w:proofErr w:type="gramStart"/>
      <w:r w:rsidRPr="00E94972">
        <w:rPr>
          <w:lang w:eastAsia="ru-RU"/>
        </w:rPr>
        <w:t>место</w:t>
      </w:r>
      <w:proofErr w:type="gramEnd"/>
      <w:r w:rsidRPr="00E94972">
        <w:rPr>
          <w:lang w:eastAsia="ru-RU"/>
        </w:rPr>
        <w:t xml:space="preserve"> регистрации)</w:t>
      </w:r>
    </w:p>
    <w:p w:rsidR="0075156A" w:rsidRPr="00E94972" w:rsidRDefault="0075156A" w:rsidP="0075156A">
      <w:pPr>
        <w:rPr>
          <w:lang w:eastAsia="ru-RU"/>
        </w:rPr>
      </w:pPr>
      <w:r w:rsidRPr="00E94972">
        <w:rPr>
          <w:lang w:eastAsia="ru-RU"/>
        </w:rPr>
        <w:t>ИНН/КПП____________________________________________________________________</w:t>
      </w:r>
    </w:p>
    <w:p w:rsidR="0075156A" w:rsidRPr="00E94972" w:rsidRDefault="0075156A" w:rsidP="0075156A">
      <w:pPr>
        <w:rPr>
          <w:lang w:eastAsia="ru-RU"/>
        </w:rPr>
      </w:pPr>
      <w:r w:rsidRPr="00E94972">
        <w:rPr>
          <w:lang w:eastAsia="ru-RU"/>
        </w:rPr>
        <w:t>Банковские реквизиты: _________________________________________________________</w:t>
      </w:r>
    </w:p>
    <w:p w:rsidR="0075156A" w:rsidRPr="00E94972" w:rsidRDefault="0075156A" w:rsidP="0075156A">
      <w:pPr>
        <w:rPr>
          <w:lang w:eastAsia="ru-RU"/>
        </w:rPr>
      </w:pPr>
      <w:r w:rsidRPr="00E94972">
        <w:rPr>
          <w:lang w:eastAsia="ru-RU"/>
        </w:rPr>
        <w:t>_____________________________________________________________________________</w:t>
      </w:r>
    </w:p>
    <w:p w:rsidR="0075156A" w:rsidRPr="00E94972" w:rsidRDefault="0075156A" w:rsidP="0075156A">
      <w:pPr>
        <w:rPr>
          <w:lang w:eastAsia="ru-RU"/>
        </w:rPr>
      </w:pPr>
      <w:r w:rsidRPr="00E94972">
        <w:rPr>
          <w:lang w:eastAsia="ru-RU"/>
        </w:rPr>
        <w:t>ОГРН ________________________________________________________________________</w:t>
      </w:r>
    </w:p>
    <w:p w:rsidR="0075156A" w:rsidRPr="00E94972" w:rsidRDefault="0075156A" w:rsidP="0075156A">
      <w:pPr>
        <w:rPr>
          <w:lang w:eastAsia="ru-RU"/>
        </w:rPr>
      </w:pPr>
      <w:r w:rsidRPr="00E94972">
        <w:rPr>
          <w:lang w:eastAsia="ru-RU"/>
        </w:rPr>
        <w:t>ИНН учредителей _____________________________________________________________</w:t>
      </w:r>
    </w:p>
    <w:p w:rsidR="0075156A" w:rsidRPr="00E94972" w:rsidRDefault="0075156A" w:rsidP="0075156A">
      <w:pPr>
        <w:jc w:val="both"/>
        <w:rPr>
          <w:lang w:eastAsia="ru-RU"/>
        </w:rPr>
      </w:pPr>
      <w:r w:rsidRPr="00E94972">
        <w:rPr>
          <w:lang w:eastAsia="ru-RU"/>
        </w:rPr>
        <w:t>ИНН членов коллегиального исполнительного органа _____________________________________________________________________________</w:t>
      </w:r>
    </w:p>
    <w:p w:rsidR="0075156A" w:rsidRPr="00E94972" w:rsidRDefault="0075156A" w:rsidP="0075156A">
      <w:pPr>
        <w:jc w:val="both"/>
        <w:rPr>
          <w:lang w:eastAsia="ru-RU"/>
        </w:rPr>
      </w:pPr>
      <w:r w:rsidRPr="00E94972">
        <w:rPr>
          <w:lang w:eastAsia="ru-RU"/>
        </w:rPr>
        <w:t>ИНН лица, исполняющего функции единоличного исполнительного органа _____________________________________________________________________________</w:t>
      </w:r>
    </w:p>
    <w:p w:rsidR="0075156A" w:rsidRPr="00E94972" w:rsidRDefault="0075156A" w:rsidP="0075156A">
      <w:pPr>
        <w:jc w:val="both"/>
        <w:rPr>
          <w:lang w:eastAsia="ru-RU"/>
        </w:rPr>
      </w:pPr>
      <w:r w:rsidRPr="00E94972">
        <w:rPr>
          <w:lang w:eastAsia="ru-RU"/>
        </w:rPr>
        <w:t>Изучив направленный Вами запрос котировки цен (извещение о проведении запроса котировок цен на официальном сайте), мы нижеподписавшиеся, предлагаем выполнить: ________________________________________________________</w:t>
      </w:r>
    </w:p>
    <w:p w:rsidR="0075156A" w:rsidRPr="00E94972" w:rsidRDefault="0075156A" w:rsidP="0075156A">
      <w:pPr>
        <w:jc w:val="both"/>
        <w:rPr>
          <w:lang w:eastAsia="ru-RU"/>
        </w:rPr>
      </w:pPr>
    </w:p>
    <w:p w:rsidR="0075156A" w:rsidRPr="00E94972" w:rsidRDefault="0075156A" w:rsidP="0075156A">
      <w:pPr>
        <w:jc w:val="both"/>
        <w:rPr>
          <w:lang w:eastAsia="ru-RU"/>
        </w:rPr>
      </w:pPr>
      <w:r w:rsidRPr="00E94972">
        <w:rPr>
          <w:lang w:eastAsia="ru-RU"/>
        </w:rPr>
        <w:t>Цена услуги с указанием сведений о включенных в нее расходах, в том числе расходах на перевозку, страхование, уплату таможенных пошлин, налогов, сборов, затрат на приобретение необходимых материалов, других обязательных платежей: ______________________________________________________________________ руб.</w:t>
      </w:r>
    </w:p>
    <w:p w:rsidR="0075156A" w:rsidRPr="00E94972" w:rsidRDefault="0075156A" w:rsidP="0075156A">
      <w:pPr>
        <w:ind w:firstLine="709"/>
        <w:jc w:val="both"/>
        <w:rPr>
          <w:lang w:eastAsia="ru-RU"/>
        </w:rPr>
      </w:pPr>
      <w:r w:rsidRPr="00E94972">
        <w:rPr>
          <w:lang w:eastAsia="ru-RU"/>
        </w:rPr>
        <w:t>(</w:t>
      </w:r>
      <w:proofErr w:type="gramStart"/>
      <w:r w:rsidRPr="00E94972">
        <w:rPr>
          <w:lang w:eastAsia="ru-RU"/>
        </w:rPr>
        <w:t>арабскими</w:t>
      </w:r>
      <w:proofErr w:type="gramEnd"/>
      <w:r w:rsidRPr="00E94972">
        <w:rPr>
          <w:lang w:eastAsia="ru-RU"/>
        </w:rPr>
        <w:t xml:space="preserve"> цифрами и прописью)</w:t>
      </w:r>
    </w:p>
    <w:p w:rsidR="0075156A" w:rsidRPr="00E94972" w:rsidRDefault="0075156A" w:rsidP="0075156A">
      <w:pPr>
        <w:jc w:val="both"/>
        <w:rPr>
          <w:lang w:eastAsia="ru-RU"/>
        </w:rPr>
      </w:pPr>
      <w:r w:rsidRPr="00E94972">
        <w:rPr>
          <w:lang w:eastAsia="ru-RU"/>
        </w:rPr>
        <w:t xml:space="preserve">Мы обязуемся в случае принятия нашей котировочной заявки исполнить условия </w:t>
      </w:r>
      <w:r>
        <w:rPr>
          <w:lang w:eastAsia="ru-RU"/>
        </w:rPr>
        <w:t>договора</w:t>
      </w:r>
      <w:r w:rsidRPr="00E94972">
        <w:rPr>
          <w:lang w:eastAsia="ru-RU"/>
        </w:rPr>
        <w:t>, указанные в извещении о проведении запроса котировок.</w:t>
      </w:r>
    </w:p>
    <w:p w:rsidR="0075156A" w:rsidRPr="00E94972" w:rsidRDefault="0075156A" w:rsidP="0075156A">
      <w:pPr>
        <w:ind w:left="-142" w:firstLine="680"/>
        <w:jc w:val="both"/>
        <w:rPr>
          <w:lang w:eastAsia="ru-RU"/>
        </w:rPr>
      </w:pPr>
      <w:r w:rsidRPr="00E94972">
        <w:rPr>
          <w:lang w:eastAsia="ru-RU"/>
        </w:rPr>
        <w:t xml:space="preserve">Настоящей заявкой декларируем о соответствии требованиям, указанным в </w:t>
      </w:r>
      <w:hyperlink r:id="rId5" w:history="1">
        <w:r w:rsidRPr="00E94972">
          <w:rPr>
            <w:color w:val="0000FF"/>
            <w:u w:val="single"/>
            <w:lang w:eastAsia="ru-RU"/>
          </w:rPr>
          <w:t>пунктах 3</w:t>
        </w:r>
      </w:hyperlink>
      <w:r w:rsidRPr="00E94972">
        <w:rPr>
          <w:lang w:eastAsia="ru-RU"/>
        </w:rPr>
        <w:t xml:space="preserve"> - </w:t>
      </w:r>
      <w:hyperlink r:id="rId6" w:history="1">
        <w:r w:rsidRPr="00E94972">
          <w:rPr>
            <w:color w:val="0000FF"/>
            <w:u w:val="single"/>
            <w:lang w:eastAsia="ru-RU"/>
          </w:rPr>
          <w:t>5</w:t>
        </w:r>
      </w:hyperlink>
      <w:r w:rsidRPr="00E94972">
        <w:rPr>
          <w:lang w:eastAsia="ru-RU"/>
        </w:rPr>
        <w:t xml:space="preserve">, </w:t>
      </w:r>
      <w:hyperlink r:id="rId7" w:history="1">
        <w:r w:rsidRPr="00E94972">
          <w:rPr>
            <w:color w:val="0000FF"/>
            <w:u w:val="single"/>
            <w:lang w:eastAsia="ru-RU"/>
          </w:rPr>
          <w:t>7</w:t>
        </w:r>
      </w:hyperlink>
      <w:r w:rsidRPr="00E94972">
        <w:rPr>
          <w:lang w:eastAsia="ru-RU"/>
        </w:rPr>
        <w:t xml:space="preserve"> - </w:t>
      </w:r>
      <w:hyperlink r:id="rId8" w:history="1">
        <w:r w:rsidRPr="00E94972">
          <w:rPr>
            <w:color w:val="0000FF"/>
            <w:u w:val="single"/>
            <w:lang w:eastAsia="ru-RU"/>
          </w:rPr>
          <w:t>9 части 1</w:t>
        </w:r>
      </w:hyperlink>
      <w:r w:rsidRPr="00E94972">
        <w:rPr>
          <w:lang w:eastAsia="ru-RU"/>
        </w:rPr>
        <w:t xml:space="preserve">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w:t>
      </w:r>
      <w:r w:rsidRPr="00E94972">
        <w:rPr>
          <w:b/>
          <w:bCs/>
          <w:lang w:eastAsia="ru-RU"/>
        </w:rPr>
        <w:t xml:space="preserve">соответствие требованию </w:t>
      </w:r>
      <w:hyperlink r:id="rId9" w:history="1">
        <w:r w:rsidRPr="00E94972">
          <w:rPr>
            <w:b/>
            <w:bCs/>
            <w:color w:val="0000FF"/>
            <w:u w:val="single"/>
            <w:lang w:eastAsia="ru-RU"/>
          </w:rPr>
          <w:t xml:space="preserve">пунктов </w:t>
        </w:r>
      </w:hyperlink>
      <w:r w:rsidRPr="00E94972">
        <w:rPr>
          <w:b/>
          <w:bCs/>
          <w:lang w:eastAsia="ru-RU"/>
        </w:rPr>
        <w:t>1-2</w:t>
      </w:r>
      <w:hyperlink r:id="rId10" w:history="1">
        <w:r w:rsidRPr="00E94972">
          <w:rPr>
            <w:b/>
            <w:bCs/>
            <w:color w:val="0000FF"/>
            <w:u w:val="single"/>
            <w:lang w:eastAsia="ru-RU"/>
          </w:rPr>
          <w:t xml:space="preserve"> части 1</w:t>
        </w:r>
      </w:hyperlink>
      <w:r w:rsidRPr="00E94972">
        <w:rPr>
          <w:b/>
          <w:bCs/>
          <w:lang w:eastAsia="ru-RU"/>
        </w:rPr>
        <w:t xml:space="preserve"> статьи 31 Закона подтверждаем представленными в Приложении документами.</w:t>
      </w:r>
    </w:p>
    <w:p w:rsidR="0075156A" w:rsidRDefault="0075156A" w:rsidP="0075156A">
      <w:pPr>
        <w:rPr>
          <w:lang w:eastAsia="ru-RU"/>
        </w:rPr>
      </w:pPr>
      <w:proofErr w:type="gramStart"/>
      <w:r>
        <w:rPr>
          <w:lang w:eastAsia="ru-RU"/>
        </w:rPr>
        <w:t>Приложение:_</w:t>
      </w:r>
      <w:proofErr w:type="gramEnd"/>
      <w:r>
        <w:rPr>
          <w:lang w:eastAsia="ru-RU"/>
        </w:rPr>
        <w:t>_________________________________</w:t>
      </w:r>
    </w:p>
    <w:p w:rsidR="0075156A" w:rsidRDefault="0075156A" w:rsidP="0075156A">
      <w:pPr>
        <w:rPr>
          <w:lang w:eastAsia="ru-RU"/>
        </w:rPr>
      </w:pPr>
    </w:p>
    <w:p w:rsidR="0075156A" w:rsidRPr="00E94972" w:rsidRDefault="0075156A" w:rsidP="0075156A">
      <w:pPr>
        <w:rPr>
          <w:lang w:eastAsia="ru-RU"/>
        </w:rPr>
      </w:pPr>
      <w:r w:rsidRPr="00E94972">
        <w:rPr>
          <w:lang w:eastAsia="ru-RU"/>
        </w:rPr>
        <w:t xml:space="preserve">Участник размещения заказа (уполномоченный </w:t>
      </w:r>
      <w:proofErr w:type="gramStart"/>
      <w:r w:rsidRPr="00E94972">
        <w:rPr>
          <w:lang w:eastAsia="ru-RU"/>
        </w:rPr>
        <w:t>представитель)_</w:t>
      </w:r>
      <w:proofErr w:type="gramEnd"/>
      <w:r w:rsidRPr="00E94972">
        <w:rPr>
          <w:lang w:eastAsia="ru-RU"/>
        </w:rPr>
        <w:t>______________ _____________________________________________________________________________</w:t>
      </w:r>
    </w:p>
    <w:p w:rsidR="0075156A" w:rsidRPr="00E94972" w:rsidRDefault="0075156A" w:rsidP="0075156A">
      <w:pPr>
        <w:rPr>
          <w:lang w:eastAsia="ru-RU"/>
        </w:rPr>
      </w:pPr>
      <w:proofErr w:type="gramStart"/>
      <w:r w:rsidRPr="00E94972">
        <w:rPr>
          <w:lang w:eastAsia="ru-RU"/>
        </w:rPr>
        <w:t>( подпись</w:t>
      </w:r>
      <w:proofErr w:type="gramEnd"/>
      <w:r w:rsidRPr="00E94972">
        <w:rPr>
          <w:lang w:eastAsia="ru-RU"/>
        </w:rPr>
        <w:t>, печать) (должность, фамилия, имя, отчество)</w:t>
      </w:r>
    </w:p>
    <w:p w:rsidR="0075156A" w:rsidRPr="004C5153" w:rsidRDefault="0075156A" w:rsidP="0075156A">
      <w:pPr>
        <w:suppressAutoHyphens w:val="0"/>
        <w:rPr>
          <w:sz w:val="22"/>
          <w:szCs w:val="22"/>
        </w:rPr>
      </w:pPr>
      <w:r w:rsidRPr="004C5153">
        <w:rPr>
          <w:sz w:val="22"/>
          <w:szCs w:val="22"/>
        </w:rPr>
        <w:br w:type="page"/>
      </w:r>
    </w:p>
    <w:p w:rsidR="0075156A" w:rsidRPr="004C5153" w:rsidRDefault="0075156A" w:rsidP="0075156A">
      <w:pPr>
        <w:jc w:val="right"/>
        <w:rPr>
          <w:sz w:val="22"/>
          <w:szCs w:val="22"/>
          <w:lang w:eastAsia="ru-RU"/>
        </w:rPr>
      </w:pPr>
      <w:r w:rsidRPr="004C5153">
        <w:rPr>
          <w:sz w:val="22"/>
          <w:szCs w:val="22"/>
          <w:lang w:eastAsia="ru-RU"/>
        </w:rPr>
        <w:lastRenderedPageBreak/>
        <w:t>Приложение №2</w:t>
      </w:r>
    </w:p>
    <w:p w:rsidR="0075156A" w:rsidRPr="004C5153" w:rsidRDefault="0075156A" w:rsidP="0075156A">
      <w:pPr>
        <w:jc w:val="right"/>
        <w:rPr>
          <w:sz w:val="22"/>
          <w:szCs w:val="22"/>
          <w:lang w:eastAsia="ru-RU"/>
        </w:rPr>
      </w:pPr>
      <w:proofErr w:type="gramStart"/>
      <w:r w:rsidRPr="004C5153">
        <w:rPr>
          <w:sz w:val="22"/>
          <w:szCs w:val="22"/>
          <w:lang w:eastAsia="ru-RU"/>
        </w:rPr>
        <w:t>к</w:t>
      </w:r>
      <w:proofErr w:type="gramEnd"/>
      <w:r w:rsidRPr="004C5153">
        <w:rPr>
          <w:sz w:val="22"/>
          <w:szCs w:val="22"/>
          <w:lang w:eastAsia="ru-RU"/>
        </w:rPr>
        <w:t xml:space="preserve"> извещению о проведении </w:t>
      </w:r>
    </w:p>
    <w:p w:rsidR="0075156A" w:rsidRPr="00764B0C" w:rsidRDefault="0075156A" w:rsidP="0075156A">
      <w:pPr>
        <w:jc w:val="right"/>
        <w:rPr>
          <w:lang w:eastAsia="ru-RU"/>
        </w:rPr>
      </w:pPr>
      <w:proofErr w:type="gramStart"/>
      <w:r w:rsidRPr="00764B0C">
        <w:rPr>
          <w:lang w:eastAsia="ru-RU"/>
        </w:rPr>
        <w:t>запроса</w:t>
      </w:r>
      <w:proofErr w:type="gramEnd"/>
      <w:r w:rsidRPr="00764B0C">
        <w:rPr>
          <w:lang w:eastAsia="ru-RU"/>
        </w:rPr>
        <w:t xml:space="preserve"> котировок от 08.07.2014</w:t>
      </w:r>
    </w:p>
    <w:p w:rsidR="0075156A" w:rsidRPr="00764B0C" w:rsidRDefault="0075156A" w:rsidP="0075156A">
      <w:pPr>
        <w:autoSpaceDE w:val="0"/>
        <w:autoSpaceDN w:val="0"/>
        <w:adjustRightInd w:val="0"/>
        <w:jc w:val="center"/>
        <w:rPr>
          <w:b/>
        </w:rPr>
      </w:pPr>
    </w:p>
    <w:p w:rsidR="0075156A" w:rsidRPr="00764B0C" w:rsidRDefault="0075156A" w:rsidP="0075156A">
      <w:pPr>
        <w:autoSpaceDE w:val="0"/>
        <w:autoSpaceDN w:val="0"/>
        <w:adjustRightInd w:val="0"/>
        <w:jc w:val="center"/>
        <w:rPr>
          <w:b/>
        </w:rPr>
      </w:pPr>
      <w:r w:rsidRPr="00764B0C">
        <w:rPr>
          <w:b/>
        </w:rPr>
        <w:t>Наименование, количество и описание объекта закупки</w:t>
      </w:r>
    </w:p>
    <w:p w:rsidR="0075156A" w:rsidRPr="00764B0C" w:rsidRDefault="0075156A" w:rsidP="0075156A">
      <w:pPr>
        <w:jc w:val="center"/>
      </w:pPr>
    </w:p>
    <w:p w:rsidR="0075156A" w:rsidRPr="00764B0C" w:rsidRDefault="0075156A" w:rsidP="0075156A">
      <w:pPr>
        <w:pStyle w:val="Style9"/>
        <w:widowControl/>
        <w:spacing w:line="240" w:lineRule="auto"/>
      </w:pPr>
      <w:r w:rsidRPr="00764B0C">
        <w:rPr>
          <w:rStyle w:val="FontStyle21"/>
          <w:b/>
          <w:color w:val="000000"/>
          <w:sz w:val="24"/>
          <w:szCs w:val="24"/>
        </w:rPr>
        <w:t>Наименование услуг</w:t>
      </w:r>
      <w:r w:rsidRPr="00764B0C">
        <w:rPr>
          <w:rStyle w:val="FontStyle21"/>
          <w:color w:val="000000"/>
          <w:sz w:val="24"/>
          <w:szCs w:val="24"/>
        </w:rPr>
        <w:t xml:space="preserve">: </w:t>
      </w:r>
      <w:r w:rsidRPr="00764B0C">
        <w:rPr>
          <w:b/>
          <w:bCs/>
          <w:spacing w:val="-1"/>
        </w:rPr>
        <w:t>техническое сопровождение сайта Регионального фонда капитального ремонта многоквартирных домов на территории Красноярского края</w:t>
      </w:r>
      <w:r w:rsidRPr="00764B0C">
        <w:rPr>
          <w:rStyle w:val="FontStyle21"/>
          <w:b/>
          <w:color w:val="000000"/>
          <w:sz w:val="24"/>
          <w:szCs w:val="24"/>
        </w:rPr>
        <w:t>.</w:t>
      </w:r>
    </w:p>
    <w:p w:rsidR="0075156A" w:rsidRPr="00764B0C" w:rsidRDefault="0075156A" w:rsidP="0075156A">
      <w:pPr>
        <w:pStyle w:val="Style9"/>
        <w:widowControl/>
        <w:spacing w:line="240" w:lineRule="auto"/>
      </w:pPr>
    </w:p>
    <w:p w:rsidR="0075156A" w:rsidRPr="00764B0C" w:rsidRDefault="0075156A" w:rsidP="0075156A">
      <w:pPr>
        <w:pStyle w:val="a3"/>
        <w:spacing w:after="0" w:line="240" w:lineRule="auto"/>
        <w:ind w:left="0"/>
        <w:rPr>
          <w:rFonts w:ascii="Times New Roman" w:hAnsi="Times New Roman"/>
          <w:b/>
          <w:sz w:val="24"/>
          <w:szCs w:val="24"/>
        </w:rPr>
      </w:pPr>
      <w:r w:rsidRPr="00764B0C">
        <w:rPr>
          <w:rFonts w:ascii="Times New Roman" w:hAnsi="Times New Roman"/>
          <w:b/>
          <w:sz w:val="24"/>
          <w:szCs w:val="24"/>
        </w:rPr>
        <w:t>1. Общая информация:</w:t>
      </w:r>
    </w:p>
    <w:p w:rsidR="0075156A" w:rsidRPr="00764B0C" w:rsidRDefault="0075156A" w:rsidP="0075156A">
      <w:pPr>
        <w:pStyle w:val="a3"/>
        <w:numPr>
          <w:ilvl w:val="0"/>
          <w:numId w:val="1"/>
        </w:numPr>
        <w:spacing w:after="0" w:line="240" w:lineRule="auto"/>
        <w:rPr>
          <w:rFonts w:ascii="Times New Roman" w:hAnsi="Times New Roman"/>
          <w:sz w:val="24"/>
          <w:szCs w:val="24"/>
        </w:rPr>
      </w:pPr>
      <w:r w:rsidRPr="00764B0C">
        <w:rPr>
          <w:rFonts w:ascii="Times New Roman" w:hAnsi="Times New Roman"/>
          <w:sz w:val="24"/>
          <w:szCs w:val="24"/>
        </w:rPr>
        <w:t xml:space="preserve">Технологии, программные продукты, применяемые в работе </w:t>
      </w:r>
      <w:r w:rsidRPr="00764B0C">
        <w:rPr>
          <w:rFonts w:ascii="Times New Roman" w:hAnsi="Times New Roman"/>
          <w:b/>
          <w:sz w:val="24"/>
          <w:szCs w:val="24"/>
        </w:rPr>
        <w:t>сайта</w:t>
      </w:r>
      <w:r w:rsidRPr="00764B0C">
        <w:rPr>
          <w:rFonts w:ascii="Times New Roman" w:hAnsi="Times New Roman"/>
          <w:sz w:val="24"/>
          <w:szCs w:val="24"/>
        </w:rPr>
        <w:t>:</w:t>
      </w:r>
    </w:p>
    <w:p w:rsidR="0075156A" w:rsidRPr="00764B0C" w:rsidRDefault="0075156A" w:rsidP="0075156A">
      <w:pPr>
        <w:pStyle w:val="a3"/>
        <w:numPr>
          <w:ilvl w:val="0"/>
          <w:numId w:val="1"/>
        </w:numPr>
        <w:spacing w:after="0" w:line="240" w:lineRule="auto"/>
        <w:rPr>
          <w:rFonts w:ascii="Times New Roman" w:hAnsi="Times New Roman"/>
          <w:sz w:val="24"/>
          <w:szCs w:val="24"/>
        </w:rPr>
      </w:pPr>
      <w:r w:rsidRPr="00764B0C">
        <w:rPr>
          <w:rFonts w:ascii="Times New Roman" w:hAnsi="Times New Roman"/>
          <w:sz w:val="24"/>
          <w:szCs w:val="24"/>
        </w:rPr>
        <w:t xml:space="preserve">Операционная система: </w:t>
      </w:r>
      <w:proofErr w:type="spellStart"/>
      <w:r w:rsidRPr="00764B0C">
        <w:rPr>
          <w:rFonts w:ascii="Times New Roman" w:hAnsi="Times New Roman"/>
          <w:sz w:val="24"/>
          <w:szCs w:val="24"/>
        </w:rPr>
        <w:t>Linux</w:t>
      </w:r>
      <w:proofErr w:type="spellEnd"/>
      <w:r w:rsidRPr="00764B0C">
        <w:rPr>
          <w:rFonts w:ascii="Times New Roman" w:hAnsi="Times New Roman"/>
          <w:sz w:val="24"/>
          <w:szCs w:val="24"/>
        </w:rPr>
        <w:t xml:space="preserve"> </w:t>
      </w:r>
      <w:proofErr w:type="spellStart"/>
      <w:r w:rsidRPr="00764B0C">
        <w:rPr>
          <w:rFonts w:ascii="Times New Roman" w:hAnsi="Times New Roman"/>
          <w:sz w:val="24"/>
          <w:szCs w:val="24"/>
        </w:rPr>
        <w:t>Centos</w:t>
      </w:r>
      <w:proofErr w:type="spellEnd"/>
    </w:p>
    <w:p w:rsidR="0075156A" w:rsidRPr="00764B0C" w:rsidRDefault="0075156A" w:rsidP="0075156A">
      <w:pPr>
        <w:pStyle w:val="a3"/>
        <w:numPr>
          <w:ilvl w:val="0"/>
          <w:numId w:val="1"/>
        </w:numPr>
        <w:spacing w:after="0" w:line="240" w:lineRule="auto"/>
        <w:rPr>
          <w:rFonts w:ascii="Times New Roman" w:hAnsi="Times New Roman"/>
          <w:sz w:val="24"/>
          <w:szCs w:val="24"/>
        </w:rPr>
      </w:pPr>
      <w:r w:rsidRPr="00764B0C">
        <w:rPr>
          <w:rFonts w:ascii="Times New Roman" w:hAnsi="Times New Roman"/>
          <w:sz w:val="24"/>
          <w:szCs w:val="24"/>
        </w:rPr>
        <w:t xml:space="preserve">Веб-сервер: </w:t>
      </w:r>
      <w:proofErr w:type="spellStart"/>
      <w:r w:rsidRPr="00764B0C">
        <w:rPr>
          <w:rFonts w:ascii="Times New Roman" w:hAnsi="Times New Roman"/>
          <w:sz w:val="24"/>
          <w:szCs w:val="24"/>
          <w:lang w:val="en-US"/>
        </w:rPr>
        <w:t>Nginx</w:t>
      </w:r>
      <w:proofErr w:type="spellEnd"/>
    </w:p>
    <w:p w:rsidR="0075156A" w:rsidRPr="00764B0C" w:rsidRDefault="0075156A" w:rsidP="0075156A">
      <w:pPr>
        <w:pStyle w:val="a3"/>
        <w:numPr>
          <w:ilvl w:val="0"/>
          <w:numId w:val="1"/>
        </w:numPr>
        <w:spacing w:after="0" w:line="240" w:lineRule="auto"/>
        <w:rPr>
          <w:rFonts w:ascii="Times New Roman" w:hAnsi="Times New Roman"/>
          <w:sz w:val="24"/>
          <w:szCs w:val="24"/>
        </w:rPr>
      </w:pPr>
      <w:r w:rsidRPr="00764B0C">
        <w:rPr>
          <w:rFonts w:ascii="Times New Roman" w:hAnsi="Times New Roman"/>
          <w:sz w:val="24"/>
          <w:szCs w:val="24"/>
        </w:rPr>
        <w:t xml:space="preserve">Языки программирования: </w:t>
      </w:r>
      <w:r w:rsidRPr="00764B0C">
        <w:rPr>
          <w:rFonts w:ascii="Times New Roman" w:hAnsi="Times New Roman"/>
          <w:sz w:val="24"/>
          <w:szCs w:val="24"/>
          <w:lang w:val="en-US"/>
        </w:rPr>
        <w:t>Python</w:t>
      </w:r>
    </w:p>
    <w:p w:rsidR="0075156A" w:rsidRPr="00764B0C" w:rsidRDefault="0075156A" w:rsidP="0075156A">
      <w:pPr>
        <w:pStyle w:val="a3"/>
        <w:numPr>
          <w:ilvl w:val="0"/>
          <w:numId w:val="1"/>
        </w:numPr>
        <w:spacing w:after="0" w:line="240" w:lineRule="auto"/>
        <w:rPr>
          <w:rFonts w:ascii="Times New Roman" w:hAnsi="Times New Roman"/>
          <w:sz w:val="24"/>
          <w:szCs w:val="24"/>
        </w:rPr>
      </w:pPr>
      <w:r w:rsidRPr="00764B0C">
        <w:rPr>
          <w:rFonts w:ascii="Times New Roman" w:hAnsi="Times New Roman"/>
          <w:sz w:val="24"/>
          <w:szCs w:val="24"/>
        </w:rPr>
        <w:t xml:space="preserve">Сервер базы данных: </w:t>
      </w:r>
      <w:proofErr w:type="spellStart"/>
      <w:r w:rsidRPr="00764B0C">
        <w:rPr>
          <w:rFonts w:ascii="Times New Roman" w:hAnsi="Times New Roman"/>
          <w:sz w:val="24"/>
          <w:szCs w:val="24"/>
        </w:rPr>
        <w:t>PostgreSQL</w:t>
      </w:r>
      <w:proofErr w:type="spellEnd"/>
    </w:p>
    <w:p w:rsidR="0075156A" w:rsidRPr="00764B0C" w:rsidRDefault="0075156A" w:rsidP="0075156A">
      <w:pPr>
        <w:pStyle w:val="a3"/>
        <w:numPr>
          <w:ilvl w:val="0"/>
          <w:numId w:val="1"/>
        </w:numPr>
        <w:spacing w:after="0" w:line="240" w:lineRule="auto"/>
        <w:rPr>
          <w:rFonts w:ascii="Times New Roman" w:hAnsi="Times New Roman"/>
          <w:sz w:val="24"/>
          <w:szCs w:val="24"/>
        </w:rPr>
      </w:pPr>
      <w:r w:rsidRPr="00764B0C">
        <w:rPr>
          <w:rFonts w:ascii="Times New Roman" w:hAnsi="Times New Roman"/>
          <w:sz w:val="24"/>
          <w:szCs w:val="24"/>
        </w:rPr>
        <w:t>Система управления контентом, разработанная для сайта</w:t>
      </w:r>
    </w:p>
    <w:p w:rsidR="0075156A" w:rsidRPr="00764B0C" w:rsidRDefault="0075156A" w:rsidP="0075156A">
      <w:pPr>
        <w:pStyle w:val="a3"/>
        <w:spacing w:after="0" w:line="240" w:lineRule="auto"/>
        <w:ind w:left="0"/>
        <w:rPr>
          <w:rFonts w:ascii="Times New Roman" w:hAnsi="Times New Roman"/>
          <w:sz w:val="24"/>
          <w:szCs w:val="24"/>
        </w:rPr>
      </w:pPr>
    </w:p>
    <w:p w:rsidR="0075156A" w:rsidRPr="00764B0C" w:rsidRDefault="0075156A" w:rsidP="0075156A">
      <w:pPr>
        <w:pStyle w:val="a3"/>
        <w:spacing w:after="0" w:line="240" w:lineRule="auto"/>
        <w:ind w:left="0"/>
        <w:rPr>
          <w:rFonts w:ascii="Times New Roman" w:hAnsi="Times New Roman"/>
          <w:b/>
          <w:sz w:val="24"/>
          <w:szCs w:val="24"/>
        </w:rPr>
      </w:pPr>
      <w:r w:rsidRPr="00764B0C">
        <w:rPr>
          <w:rFonts w:ascii="Times New Roman" w:hAnsi="Times New Roman"/>
          <w:b/>
          <w:sz w:val="24"/>
          <w:szCs w:val="24"/>
        </w:rPr>
        <w:t xml:space="preserve">2. Состав услуг по техническому сопровождению </w:t>
      </w:r>
      <w:r w:rsidRPr="00764B0C">
        <w:rPr>
          <w:rFonts w:ascii="Times New Roman" w:hAnsi="Times New Roman"/>
          <w:sz w:val="24"/>
          <w:szCs w:val="24"/>
        </w:rPr>
        <w:t>сайта</w:t>
      </w:r>
      <w:r w:rsidRPr="00764B0C">
        <w:rPr>
          <w:rFonts w:ascii="Times New Roman" w:hAnsi="Times New Roman"/>
          <w:b/>
          <w:sz w:val="24"/>
          <w:szCs w:val="24"/>
        </w:rPr>
        <w:t>:</w:t>
      </w:r>
    </w:p>
    <w:p w:rsidR="0075156A" w:rsidRPr="00764B0C" w:rsidRDefault="0075156A" w:rsidP="0075156A">
      <w:pPr>
        <w:pStyle w:val="a3"/>
        <w:spacing w:after="0" w:line="240" w:lineRule="auto"/>
        <w:ind w:left="0"/>
        <w:rPr>
          <w:rFonts w:ascii="Times New Roman" w:hAnsi="Times New Roman"/>
          <w:sz w:val="24"/>
          <w:szCs w:val="24"/>
        </w:rPr>
      </w:pPr>
    </w:p>
    <w:p w:rsidR="0075156A" w:rsidRPr="00764B0C" w:rsidRDefault="0075156A" w:rsidP="0075156A">
      <w:pPr>
        <w:pStyle w:val="a3"/>
        <w:spacing w:after="0" w:line="240" w:lineRule="auto"/>
        <w:ind w:left="0"/>
        <w:rPr>
          <w:rFonts w:ascii="Times New Roman" w:hAnsi="Times New Roman"/>
          <w:b/>
          <w:sz w:val="24"/>
          <w:szCs w:val="24"/>
        </w:rPr>
      </w:pPr>
      <w:r w:rsidRPr="00764B0C">
        <w:rPr>
          <w:rFonts w:ascii="Times New Roman" w:hAnsi="Times New Roman"/>
          <w:b/>
          <w:sz w:val="24"/>
          <w:szCs w:val="24"/>
        </w:rPr>
        <w:t xml:space="preserve">2.1. Обеспечение технологической площадки, сетевых и серверных подключений, администрирование сервера </w:t>
      </w:r>
      <w:r w:rsidRPr="00764B0C">
        <w:rPr>
          <w:rFonts w:ascii="Times New Roman" w:hAnsi="Times New Roman"/>
          <w:sz w:val="24"/>
          <w:szCs w:val="24"/>
        </w:rPr>
        <w:t>сайта</w:t>
      </w:r>
      <w:r w:rsidRPr="00764B0C">
        <w:rPr>
          <w:rFonts w:ascii="Times New Roman" w:hAnsi="Times New Roman"/>
          <w:b/>
          <w:sz w:val="24"/>
          <w:szCs w:val="24"/>
        </w:rPr>
        <w:t>:</w:t>
      </w:r>
    </w:p>
    <w:p w:rsidR="0075156A" w:rsidRPr="00764B0C" w:rsidRDefault="0075156A" w:rsidP="0075156A">
      <w:pPr>
        <w:pStyle w:val="a3"/>
        <w:spacing w:after="0" w:line="240" w:lineRule="auto"/>
        <w:ind w:left="0"/>
        <w:rPr>
          <w:rFonts w:ascii="Times New Roman" w:hAnsi="Times New Roman"/>
          <w:sz w:val="24"/>
          <w:szCs w:val="24"/>
        </w:rPr>
      </w:pPr>
    </w:p>
    <w:p w:rsidR="0075156A" w:rsidRPr="00764B0C" w:rsidRDefault="0075156A" w:rsidP="0075156A">
      <w:pPr>
        <w:pStyle w:val="a3"/>
        <w:spacing w:after="0" w:line="240" w:lineRule="auto"/>
        <w:ind w:left="0"/>
        <w:jc w:val="both"/>
        <w:rPr>
          <w:rFonts w:ascii="Times New Roman" w:hAnsi="Times New Roman"/>
          <w:sz w:val="24"/>
          <w:szCs w:val="24"/>
        </w:rPr>
      </w:pPr>
      <w:r w:rsidRPr="00764B0C">
        <w:rPr>
          <w:rFonts w:ascii="Times New Roman" w:hAnsi="Times New Roman"/>
          <w:sz w:val="24"/>
          <w:szCs w:val="24"/>
        </w:rPr>
        <w:t xml:space="preserve">1. Размещение сервера, на котором размещен </w:t>
      </w:r>
      <w:r w:rsidRPr="00764B0C">
        <w:rPr>
          <w:rFonts w:ascii="Times New Roman" w:hAnsi="Times New Roman"/>
          <w:b/>
          <w:sz w:val="24"/>
          <w:szCs w:val="24"/>
        </w:rPr>
        <w:t>сайт</w:t>
      </w:r>
      <w:r w:rsidRPr="00764B0C">
        <w:rPr>
          <w:rFonts w:ascii="Times New Roman" w:hAnsi="Times New Roman"/>
          <w:sz w:val="24"/>
          <w:szCs w:val="24"/>
        </w:rPr>
        <w:t>, в специальной стойке в специализированном дата-центре Исполнителя, оборудованном системами контроля климата, системой резервного электропитания, а также обеспеченным физической охраной.</w:t>
      </w:r>
    </w:p>
    <w:p w:rsidR="0075156A" w:rsidRPr="00764B0C" w:rsidRDefault="0075156A" w:rsidP="0075156A">
      <w:pPr>
        <w:pStyle w:val="a3"/>
        <w:spacing w:after="0" w:line="240" w:lineRule="auto"/>
        <w:ind w:left="0"/>
        <w:jc w:val="both"/>
        <w:rPr>
          <w:rFonts w:ascii="Times New Roman" w:hAnsi="Times New Roman"/>
          <w:sz w:val="24"/>
          <w:szCs w:val="24"/>
        </w:rPr>
      </w:pPr>
    </w:p>
    <w:p w:rsidR="0075156A" w:rsidRPr="00764B0C" w:rsidRDefault="0075156A" w:rsidP="0075156A">
      <w:pPr>
        <w:pStyle w:val="a3"/>
        <w:spacing w:after="0" w:line="240" w:lineRule="auto"/>
        <w:ind w:left="0"/>
        <w:jc w:val="both"/>
        <w:rPr>
          <w:rFonts w:ascii="Times New Roman" w:hAnsi="Times New Roman"/>
          <w:sz w:val="24"/>
          <w:szCs w:val="24"/>
        </w:rPr>
      </w:pPr>
      <w:r w:rsidRPr="00764B0C">
        <w:rPr>
          <w:rFonts w:ascii="Times New Roman" w:hAnsi="Times New Roman"/>
          <w:sz w:val="24"/>
          <w:szCs w:val="24"/>
        </w:rPr>
        <w:t xml:space="preserve">2. Выполнение работ по настройке серверного оборудования, обеспечение Исполнителем в дата-центре технической возможности сетевых подключений к широкополосным каналам связи с высокой пропускной способностью для организации доступа неограниченного круга пользователей сети Интернет к ресурсам и сервисам сайта. </w:t>
      </w:r>
    </w:p>
    <w:p w:rsidR="0075156A" w:rsidRPr="00764B0C" w:rsidRDefault="0075156A" w:rsidP="0075156A">
      <w:pPr>
        <w:pStyle w:val="a3"/>
        <w:spacing w:after="0" w:line="240" w:lineRule="auto"/>
        <w:ind w:left="0"/>
        <w:jc w:val="both"/>
        <w:rPr>
          <w:rFonts w:ascii="Times New Roman" w:hAnsi="Times New Roman"/>
          <w:sz w:val="24"/>
          <w:szCs w:val="24"/>
        </w:rPr>
      </w:pPr>
    </w:p>
    <w:p w:rsidR="0075156A" w:rsidRPr="00764B0C" w:rsidRDefault="0075156A" w:rsidP="0075156A">
      <w:pPr>
        <w:pStyle w:val="a3"/>
        <w:spacing w:after="0" w:line="240" w:lineRule="auto"/>
        <w:ind w:left="0"/>
        <w:jc w:val="both"/>
        <w:rPr>
          <w:rFonts w:ascii="Times New Roman" w:hAnsi="Times New Roman"/>
          <w:sz w:val="24"/>
          <w:szCs w:val="24"/>
        </w:rPr>
      </w:pPr>
      <w:r w:rsidRPr="00764B0C">
        <w:rPr>
          <w:rFonts w:ascii="Times New Roman" w:hAnsi="Times New Roman"/>
          <w:sz w:val="24"/>
          <w:szCs w:val="24"/>
        </w:rPr>
        <w:t xml:space="preserve">3. Выполнение работ по установке дополнительного программного обеспечения на сервер сайта, если установка такого программного обеспечения требуется для выполнения работ по технической поддержке сайта. </w:t>
      </w:r>
    </w:p>
    <w:p w:rsidR="0075156A" w:rsidRPr="00764B0C" w:rsidRDefault="0075156A" w:rsidP="0075156A">
      <w:pPr>
        <w:pStyle w:val="a3"/>
        <w:spacing w:after="0" w:line="240" w:lineRule="auto"/>
        <w:ind w:left="0"/>
        <w:jc w:val="both"/>
        <w:rPr>
          <w:rFonts w:ascii="Times New Roman" w:hAnsi="Times New Roman"/>
          <w:sz w:val="24"/>
          <w:szCs w:val="24"/>
        </w:rPr>
      </w:pPr>
    </w:p>
    <w:p w:rsidR="0075156A" w:rsidRPr="00764B0C" w:rsidRDefault="0075156A" w:rsidP="0075156A">
      <w:pPr>
        <w:pStyle w:val="a3"/>
        <w:spacing w:after="0" w:line="240" w:lineRule="auto"/>
        <w:ind w:left="0"/>
        <w:jc w:val="both"/>
        <w:rPr>
          <w:rFonts w:ascii="Times New Roman" w:hAnsi="Times New Roman"/>
          <w:sz w:val="24"/>
          <w:szCs w:val="24"/>
        </w:rPr>
      </w:pPr>
      <w:r>
        <w:rPr>
          <w:rFonts w:ascii="Times New Roman" w:hAnsi="Times New Roman"/>
          <w:sz w:val="24"/>
          <w:szCs w:val="24"/>
        </w:rPr>
        <w:t>4</w:t>
      </w:r>
      <w:r w:rsidRPr="00764B0C">
        <w:rPr>
          <w:rFonts w:ascii="Times New Roman" w:hAnsi="Times New Roman"/>
          <w:sz w:val="24"/>
          <w:szCs w:val="24"/>
        </w:rPr>
        <w:t xml:space="preserve">. Устранение последствий аварий в работе серверного оборудования в течение </w:t>
      </w:r>
      <w:r>
        <w:rPr>
          <w:rFonts w:ascii="Times New Roman" w:hAnsi="Times New Roman"/>
          <w:sz w:val="24"/>
          <w:szCs w:val="24"/>
        </w:rPr>
        <w:t>1</w:t>
      </w:r>
      <w:r w:rsidRPr="00764B0C">
        <w:rPr>
          <w:rFonts w:ascii="Times New Roman" w:hAnsi="Times New Roman"/>
          <w:sz w:val="24"/>
          <w:szCs w:val="24"/>
        </w:rPr>
        <w:t xml:space="preserve"> (</w:t>
      </w:r>
      <w:r>
        <w:rPr>
          <w:rFonts w:ascii="Times New Roman" w:hAnsi="Times New Roman"/>
          <w:sz w:val="24"/>
          <w:szCs w:val="24"/>
        </w:rPr>
        <w:t>одного</w:t>
      </w:r>
      <w:r w:rsidRPr="00764B0C">
        <w:rPr>
          <w:rFonts w:ascii="Times New Roman" w:hAnsi="Times New Roman"/>
          <w:sz w:val="24"/>
          <w:szCs w:val="24"/>
        </w:rPr>
        <w:t>) час</w:t>
      </w:r>
      <w:r>
        <w:rPr>
          <w:rFonts w:ascii="Times New Roman" w:hAnsi="Times New Roman"/>
          <w:sz w:val="24"/>
          <w:szCs w:val="24"/>
        </w:rPr>
        <w:t>а</w:t>
      </w:r>
      <w:r w:rsidRPr="00764B0C">
        <w:rPr>
          <w:rFonts w:ascii="Times New Roman" w:hAnsi="Times New Roman"/>
          <w:sz w:val="24"/>
          <w:szCs w:val="24"/>
        </w:rPr>
        <w:t xml:space="preserve"> с момента обнаружения аварии. </w:t>
      </w:r>
    </w:p>
    <w:p w:rsidR="0075156A" w:rsidRPr="0088799E" w:rsidRDefault="0075156A" w:rsidP="0075156A">
      <w:pPr>
        <w:pStyle w:val="a3"/>
        <w:spacing w:after="0" w:line="240" w:lineRule="auto"/>
        <w:ind w:left="0"/>
        <w:jc w:val="both"/>
        <w:rPr>
          <w:rFonts w:ascii="Times New Roman" w:hAnsi="Times New Roman"/>
          <w:sz w:val="24"/>
          <w:szCs w:val="24"/>
        </w:rPr>
      </w:pPr>
    </w:p>
    <w:p w:rsidR="0075156A" w:rsidRPr="0088799E" w:rsidRDefault="0075156A" w:rsidP="0075156A">
      <w:pPr>
        <w:pStyle w:val="a3"/>
        <w:spacing w:after="0" w:line="240" w:lineRule="auto"/>
        <w:ind w:left="0"/>
        <w:jc w:val="both"/>
        <w:rPr>
          <w:rFonts w:ascii="Times New Roman" w:hAnsi="Times New Roman"/>
          <w:sz w:val="24"/>
          <w:szCs w:val="24"/>
        </w:rPr>
      </w:pPr>
      <w:r>
        <w:rPr>
          <w:rFonts w:ascii="Times New Roman" w:hAnsi="Times New Roman"/>
          <w:sz w:val="24"/>
          <w:szCs w:val="24"/>
        </w:rPr>
        <w:t>5</w:t>
      </w:r>
      <w:r w:rsidRPr="0088799E">
        <w:rPr>
          <w:rFonts w:ascii="Times New Roman" w:hAnsi="Times New Roman"/>
          <w:sz w:val="24"/>
          <w:szCs w:val="24"/>
        </w:rPr>
        <w:t>. Обеспечение восстановления работоспособности сайта и целостности размещенной на нем информации и систем в случае несанкционированного доступа, хакерских атак в течение не более 1 (одного) часа.</w:t>
      </w:r>
    </w:p>
    <w:p w:rsidR="0075156A" w:rsidRPr="0088799E" w:rsidRDefault="0075156A" w:rsidP="0075156A">
      <w:pPr>
        <w:pStyle w:val="a3"/>
        <w:spacing w:after="0" w:line="240" w:lineRule="auto"/>
        <w:ind w:left="0"/>
        <w:jc w:val="both"/>
        <w:rPr>
          <w:rFonts w:ascii="Times New Roman" w:hAnsi="Times New Roman"/>
          <w:sz w:val="24"/>
          <w:szCs w:val="24"/>
        </w:rPr>
      </w:pPr>
    </w:p>
    <w:p w:rsidR="0075156A" w:rsidRPr="0088799E" w:rsidRDefault="0075156A" w:rsidP="0075156A">
      <w:pPr>
        <w:pStyle w:val="a3"/>
        <w:spacing w:after="0" w:line="240" w:lineRule="auto"/>
        <w:ind w:left="0"/>
        <w:jc w:val="both"/>
        <w:rPr>
          <w:rFonts w:ascii="Times New Roman" w:hAnsi="Times New Roman"/>
          <w:sz w:val="24"/>
          <w:szCs w:val="24"/>
        </w:rPr>
      </w:pPr>
      <w:r>
        <w:rPr>
          <w:rFonts w:ascii="Times New Roman" w:hAnsi="Times New Roman"/>
          <w:sz w:val="24"/>
          <w:szCs w:val="24"/>
        </w:rPr>
        <w:t>6</w:t>
      </w:r>
      <w:r w:rsidRPr="0088799E">
        <w:rPr>
          <w:rFonts w:ascii="Times New Roman" w:hAnsi="Times New Roman"/>
          <w:sz w:val="24"/>
          <w:szCs w:val="24"/>
        </w:rPr>
        <w:t>. Хранение системных лог-файлов сайта на сервере на период действия договора.</w:t>
      </w:r>
      <w:r w:rsidRPr="0088799E" w:rsidDel="00E15F19">
        <w:rPr>
          <w:rFonts w:ascii="Times New Roman" w:hAnsi="Times New Roman"/>
          <w:sz w:val="24"/>
          <w:szCs w:val="24"/>
        </w:rPr>
        <w:t xml:space="preserve"> </w:t>
      </w:r>
    </w:p>
    <w:p w:rsidR="0075156A" w:rsidRPr="0088799E" w:rsidRDefault="0075156A" w:rsidP="0075156A">
      <w:pPr>
        <w:pStyle w:val="a3"/>
        <w:spacing w:after="0" w:line="240" w:lineRule="auto"/>
        <w:ind w:left="0"/>
        <w:jc w:val="both"/>
        <w:rPr>
          <w:rFonts w:ascii="Times New Roman" w:hAnsi="Times New Roman"/>
          <w:sz w:val="24"/>
          <w:szCs w:val="24"/>
        </w:rPr>
      </w:pPr>
    </w:p>
    <w:p w:rsidR="0075156A" w:rsidRPr="0088799E" w:rsidRDefault="0075156A" w:rsidP="0075156A">
      <w:pPr>
        <w:pStyle w:val="a3"/>
        <w:spacing w:after="0" w:line="240" w:lineRule="auto"/>
        <w:ind w:left="0"/>
        <w:jc w:val="both"/>
        <w:rPr>
          <w:rFonts w:ascii="Times New Roman" w:hAnsi="Times New Roman"/>
          <w:sz w:val="24"/>
          <w:szCs w:val="24"/>
        </w:rPr>
      </w:pPr>
      <w:r>
        <w:rPr>
          <w:rFonts w:ascii="Times New Roman" w:hAnsi="Times New Roman"/>
          <w:sz w:val="24"/>
          <w:szCs w:val="24"/>
        </w:rPr>
        <w:t>7</w:t>
      </w:r>
      <w:r w:rsidRPr="0088799E">
        <w:rPr>
          <w:rFonts w:ascii="Times New Roman" w:hAnsi="Times New Roman"/>
          <w:sz w:val="24"/>
          <w:szCs w:val="24"/>
        </w:rPr>
        <w:t>. Обновление системного программного обеспечения в случае выхода новых версий программного обеспечения, а также в случае необходимости изменения конфигурации программного обеспечения, если такое изменение требуется для внедрения новых программных продуктов или изменения программного кода.</w:t>
      </w:r>
    </w:p>
    <w:p w:rsidR="0075156A" w:rsidRPr="0088799E" w:rsidRDefault="0075156A" w:rsidP="0075156A">
      <w:pPr>
        <w:pStyle w:val="a3"/>
        <w:spacing w:after="0" w:line="240" w:lineRule="auto"/>
        <w:ind w:left="0"/>
        <w:jc w:val="both"/>
        <w:rPr>
          <w:rFonts w:ascii="Times New Roman" w:hAnsi="Times New Roman"/>
          <w:b/>
          <w:sz w:val="24"/>
          <w:szCs w:val="24"/>
        </w:rPr>
      </w:pPr>
    </w:p>
    <w:p w:rsidR="0075156A" w:rsidRPr="0088799E" w:rsidRDefault="0075156A" w:rsidP="0075156A">
      <w:pPr>
        <w:pStyle w:val="a3"/>
        <w:spacing w:after="0" w:line="240" w:lineRule="auto"/>
        <w:ind w:left="0"/>
        <w:jc w:val="both"/>
        <w:rPr>
          <w:rFonts w:ascii="Times New Roman" w:hAnsi="Times New Roman"/>
          <w:sz w:val="24"/>
          <w:szCs w:val="24"/>
        </w:rPr>
      </w:pPr>
      <w:r>
        <w:rPr>
          <w:rFonts w:ascii="Times New Roman" w:hAnsi="Times New Roman"/>
          <w:sz w:val="24"/>
          <w:szCs w:val="24"/>
        </w:rPr>
        <w:t>8</w:t>
      </w:r>
      <w:r w:rsidRPr="0088799E">
        <w:rPr>
          <w:rFonts w:ascii="Times New Roman" w:hAnsi="Times New Roman"/>
          <w:sz w:val="24"/>
          <w:szCs w:val="24"/>
        </w:rPr>
        <w:t xml:space="preserve">. Осуществление мониторинга событий, связанных с попытками несанкционированного доступа, пресечение попыток несанкционированного доступа к </w:t>
      </w:r>
      <w:r w:rsidRPr="0088799E">
        <w:rPr>
          <w:rFonts w:ascii="Times New Roman" w:hAnsi="Times New Roman"/>
          <w:b/>
          <w:sz w:val="24"/>
          <w:szCs w:val="24"/>
        </w:rPr>
        <w:t>сайту</w:t>
      </w:r>
      <w:r w:rsidRPr="0088799E">
        <w:rPr>
          <w:rFonts w:ascii="Times New Roman" w:hAnsi="Times New Roman"/>
          <w:sz w:val="24"/>
          <w:szCs w:val="24"/>
        </w:rPr>
        <w:t xml:space="preserve">. Обеспечение защиты информации от уничтожения, модификации и блокирования доступа к ней, а также от иных неправомерных действий в отношении такой информации. </w:t>
      </w:r>
    </w:p>
    <w:p w:rsidR="0075156A" w:rsidRPr="0088799E" w:rsidRDefault="0075156A" w:rsidP="0075156A">
      <w:pPr>
        <w:pStyle w:val="a3"/>
        <w:spacing w:after="0" w:line="240" w:lineRule="auto"/>
        <w:ind w:left="0"/>
        <w:rPr>
          <w:rFonts w:ascii="Times New Roman" w:hAnsi="Times New Roman"/>
          <w:b/>
          <w:sz w:val="24"/>
          <w:szCs w:val="24"/>
        </w:rPr>
      </w:pPr>
    </w:p>
    <w:p w:rsidR="0075156A" w:rsidRPr="0088799E" w:rsidRDefault="0075156A" w:rsidP="0075156A">
      <w:pPr>
        <w:pStyle w:val="a3"/>
        <w:spacing w:after="0" w:line="240" w:lineRule="auto"/>
        <w:ind w:left="0"/>
        <w:rPr>
          <w:rFonts w:ascii="Times New Roman" w:hAnsi="Times New Roman"/>
          <w:b/>
          <w:sz w:val="24"/>
          <w:szCs w:val="24"/>
        </w:rPr>
      </w:pPr>
      <w:r w:rsidRPr="0088799E">
        <w:rPr>
          <w:rFonts w:ascii="Times New Roman" w:hAnsi="Times New Roman"/>
          <w:b/>
          <w:sz w:val="24"/>
          <w:szCs w:val="24"/>
        </w:rPr>
        <w:t>2.2. Обеспечение комплексной защиты сайта:</w:t>
      </w:r>
    </w:p>
    <w:p w:rsidR="0075156A" w:rsidRPr="0088799E" w:rsidRDefault="0075156A" w:rsidP="0075156A">
      <w:pPr>
        <w:pStyle w:val="a3"/>
        <w:spacing w:after="0" w:line="240" w:lineRule="auto"/>
        <w:ind w:left="0"/>
        <w:rPr>
          <w:rFonts w:ascii="Times New Roman" w:hAnsi="Times New Roman"/>
          <w:sz w:val="24"/>
          <w:szCs w:val="24"/>
        </w:rPr>
      </w:pPr>
    </w:p>
    <w:p w:rsidR="0075156A" w:rsidRPr="0088799E" w:rsidRDefault="0075156A" w:rsidP="0075156A">
      <w:pPr>
        <w:pStyle w:val="a3"/>
        <w:numPr>
          <w:ilvl w:val="0"/>
          <w:numId w:val="10"/>
        </w:numPr>
        <w:spacing w:after="0" w:line="240" w:lineRule="auto"/>
        <w:ind w:left="0" w:firstLine="0"/>
        <w:jc w:val="both"/>
        <w:rPr>
          <w:rFonts w:ascii="Times New Roman" w:hAnsi="Times New Roman"/>
          <w:sz w:val="24"/>
          <w:szCs w:val="24"/>
        </w:rPr>
      </w:pPr>
      <w:r w:rsidRPr="0088799E">
        <w:rPr>
          <w:rFonts w:ascii="Times New Roman" w:hAnsi="Times New Roman"/>
          <w:sz w:val="24"/>
          <w:szCs w:val="24"/>
        </w:rPr>
        <w:t xml:space="preserve">Обеспечение защиты </w:t>
      </w:r>
      <w:r w:rsidRPr="0088799E">
        <w:rPr>
          <w:rFonts w:ascii="Times New Roman" w:hAnsi="Times New Roman"/>
          <w:b/>
          <w:sz w:val="24"/>
          <w:szCs w:val="24"/>
        </w:rPr>
        <w:t>сайта</w:t>
      </w:r>
      <w:r w:rsidRPr="0088799E">
        <w:rPr>
          <w:rFonts w:ascii="Times New Roman" w:hAnsi="Times New Roman"/>
          <w:sz w:val="24"/>
          <w:szCs w:val="24"/>
        </w:rPr>
        <w:t xml:space="preserve"> от несанкционированного доступа третьих лиц, безопасности работы </w:t>
      </w:r>
      <w:r w:rsidRPr="0088799E">
        <w:rPr>
          <w:rFonts w:ascii="Times New Roman" w:hAnsi="Times New Roman"/>
          <w:b/>
          <w:sz w:val="24"/>
          <w:szCs w:val="24"/>
        </w:rPr>
        <w:t>сайта</w:t>
      </w:r>
      <w:r w:rsidRPr="0088799E">
        <w:rPr>
          <w:rFonts w:ascii="Times New Roman" w:hAnsi="Times New Roman"/>
          <w:sz w:val="24"/>
          <w:szCs w:val="24"/>
        </w:rPr>
        <w:t xml:space="preserve">, защиты информации, размещенной на </w:t>
      </w:r>
      <w:r w:rsidRPr="0088799E">
        <w:rPr>
          <w:rFonts w:ascii="Times New Roman" w:hAnsi="Times New Roman"/>
          <w:b/>
          <w:sz w:val="24"/>
          <w:szCs w:val="24"/>
        </w:rPr>
        <w:t>сайте</w:t>
      </w:r>
      <w:r w:rsidRPr="0088799E">
        <w:rPr>
          <w:rFonts w:ascii="Times New Roman" w:hAnsi="Times New Roman"/>
          <w:sz w:val="24"/>
          <w:szCs w:val="24"/>
        </w:rPr>
        <w:t xml:space="preserve">, от уничтожения, разрушения, модификации, внесения некорректных изменений и блокирования доступа к ней. </w:t>
      </w:r>
    </w:p>
    <w:p w:rsidR="0075156A" w:rsidRPr="0088799E" w:rsidRDefault="0075156A" w:rsidP="0075156A">
      <w:pPr>
        <w:pStyle w:val="a3"/>
        <w:numPr>
          <w:ilvl w:val="0"/>
          <w:numId w:val="10"/>
        </w:numPr>
        <w:spacing w:after="0" w:line="240" w:lineRule="auto"/>
        <w:ind w:left="0" w:firstLine="0"/>
        <w:jc w:val="both"/>
        <w:rPr>
          <w:rFonts w:ascii="Times New Roman" w:hAnsi="Times New Roman"/>
          <w:sz w:val="24"/>
          <w:szCs w:val="24"/>
        </w:rPr>
      </w:pPr>
      <w:r w:rsidRPr="0088799E">
        <w:rPr>
          <w:rFonts w:ascii="Times New Roman" w:hAnsi="Times New Roman"/>
          <w:sz w:val="24"/>
          <w:szCs w:val="24"/>
        </w:rPr>
        <w:t>Проверка на вирусы</w:t>
      </w:r>
    </w:p>
    <w:p w:rsidR="0075156A" w:rsidRPr="0088799E" w:rsidRDefault="0075156A" w:rsidP="0075156A">
      <w:pPr>
        <w:pStyle w:val="a3"/>
        <w:spacing w:after="0" w:line="240" w:lineRule="auto"/>
        <w:ind w:left="0"/>
        <w:rPr>
          <w:rFonts w:ascii="Times New Roman" w:hAnsi="Times New Roman"/>
          <w:b/>
          <w:sz w:val="24"/>
          <w:szCs w:val="24"/>
        </w:rPr>
      </w:pPr>
    </w:p>
    <w:p w:rsidR="0075156A" w:rsidRPr="0088799E" w:rsidRDefault="0075156A" w:rsidP="0075156A">
      <w:pPr>
        <w:pStyle w:val="a3"/>
        <w:spacing w:after="0" w:line="240" w:lineRule="auto"/>
        <w:ind w:left="0"/>
        <w:rPr>
          <w:rFonts w:ascii="Times New Roman" w:hAnsi="Times New Roman"/>
          <w:b/>
          <w:sz w:val="24"/>
          <w:szCs w:val="24"/>
        </w:rPr>
      </w:pPr>
      <w:r w:rsidRPr="0088799E">
        <w:rPr>
          <w:rFonts w:ascii="Times New Roman" w:hAnsi="Times New Roman"/>
          <w:b/>
          <w:sz w:val="24"/>
          <w:szCs w:val="24"/>
        </w:rPr>
        <w:t>2.3. Осуществление комплексного мониторинга работы сайта</w:t>
      </w:r>
    </w:p>
    <w:p w:rsidR="0075156A" w:rsidRPr="0088799E" w:rsidRDefault="0075156A" w:rsidP="0075156A">
      <w:pPr>
        <w:pStyle w:val="a3"/>
        <w:spacing w:after="0" w:line="240" w:lineRule="auto"/>
        <w:ind w:left="0"/>
        <w:jc w:val="both"/>
        <w:rPr>
          <w:rFonts w:ascii="Times New Roman" w:hAnsi="Times New Roman"/>
          <w:sz w:val="24"/>
          <w:szCs w:val="24"/>
        </w:rPr>
      </w:pPr>
    </w:p>
    <w:p w:rsidR="0075156A" w:rsidRPr="0088799E" w:rsidRDefault="0075156A" w:rsidP="0075156A">
      <w:pPr>
        <w:pStyle w:val="a3"/>
        <w:spacing w:after="0" w:line="240" w:lineRule="auto"/>
        <w:ind w:left="0"/>
        <w:jc w:val="both"/>
        <w:rPr>
          <w:rFonts w:ascii="Times New Roman" w:hAnsi="Times New Roman"/>
          <w:sz w:val="24"/>
          <w:szCs w:val="24"/>
        </w:rPr>
      </w:pPr>
      <w:r w:rsidRPr="0088799E">
        <w:rPr>
          <w:rFonts w:ascii="Times New Roman" w:hAnsi="Times New Roman"/>
          <w:sz w:val="24"/>
          <w:szCs w:val="24"/>
        </w:rPr>
        <w:t xml:space="preserve">1. Осуществление технического мониторинга работы </w:t>
      </w:r>
      <w:r w:rsidRPr="0088799E">
        <w:rPr>
          <w:rFonts w:ascii="Times New Roman" w:hAnsi="Times New Roman"/>
          <w:b/>
          <w:sz w:val="24"/>
          <w:szCs w:val="24"/>
        </w:rPr>
        <w:t>сайта</w:t>
      </w:r>
      <w:r w:rsidRPr="0088799E">
        <w:rPr>
          <w:rFonts w:ascii="Times New Roman" w:hAnsi="Times New Roman"/>
          <w:sz w:val="24"/>
          <w:szCs w:val="24"/>
        </w:rPr>
        <w:t xml:space="preserve">, осуществление контроля за функционированием интерактивных сервисов </w:t>
      </w:r>
      <w:r w:rsidRPr="0088799E">
        <w:rPr>
          <w:rFonts w:ascii="Times New Roman" w:hAnsi="Times New Roman"/>
          <w:b/>
          <w:sz w:val="24"/>
          <w:szCs w:val="24"/>
        </w:rPr>
        <w:t>сайта</w:t>
      </w:r>
      <w:r w:rsidRPr="0088799E">
        <w:rPr>
          <w:rFonts w:ascii="Times New Roman" w:hAnsi="Times New Roman"/>
          <w:sz w:val="24"/>
          <w:szCs w:val="24"/>
        </w:rPr>
        <w:t>.</w:t>
      </w:r>
    </w:p>
    <w:p w:rsidR="0075156A" w:rsidRPr="0088799E" w:rsidRDefault="0075156A" w:rsidP="0075156A">
      <w:pPr>
        <w:pStyle w:val="a3"/>
        <w:spacing w:after="0" w:line="240" w:lineRule="auto"/>
        <w:ind w:left="0"/>
        <w:jc w:val="both"/>
        <w:rPr>
          <w:rFonts w:ascii="Times New Roman" w:hAnsi="Times New Roman"/>
          <w:sz w:val="24"/>
          <w:szCs w:val="24"/>
        </w:rPr>
      </w:pPr>
    </w:p>
    <w:p w:rsidR="0075156A" w:rsidRPr="0088799E" w:rsidRDefault="0075156A" w:rsidP="0075156A">
      <w:pPr>
        <w:pStyle w:val="a3"/>
        <w:spacing w:after="0" w:line="240" w:lineRule="auto"/>
        <w:ind w:left="0"/>
        <w:rPr>
          <w:rFonts w:ascii="Times New Roman" w:hAnsi="Times New Roman"/>
          <w:b/>
          <w:sz w:val="24"/>
          <w:szCs w:val="24"/>
        </w:rPr>
      </w:pPr>
      <w:r w:rsidRPr="0088799E">
        <w:rPr>
          <w:rFonts w:ascii="Times New Roman" w:hAnsi="Times New Roman"/>
          <w:b/>
          <w:sz w:val="24"/>
          <w:szCs w:val="24"/>
        </w:rPr>
        <w:t>2.4. Информирование и консультирование Заказчика:</w:t>
      </w:r>
    </w:p>
    <w:p w:rsidR="0075156A" w:rsidRPr="0088799E" w:rsidRDefault="0075156A" w:rsidP="0075156A">
      <w:pPr>
        <w:pStyle w:val="a3"/>
        <w:spacing w:after="0" w:line="240" w:lineRule="auto"/>
        <w:ind w:left="0"/>
        <w:rPr>
          <w:rFonts w:ascii="Times New Roman" w:hAnsi="Times New Roman"/>
          <w:sz w:val="24"/>
          <w:szCs w:val="24"/>
        </w:rPr>
      </w:pPr>
    </w:p>
    <w:p w:rsidR="0075156A" w:rsidRPr="0088799E" w:rsidRDefault="0075156A" w:rsidP="0075156A">
      <w:pPr>
        <w:pStyle w:val="a3"/>
        <w:numPr>
          <w:ilvl w:val="0"/>
          <w:numId w:val="11"/>
        </w:numPr>
        <w:ind w:left="0" w:firstLine="0"/>
        <w:jc w:val="both"/>
        <w:rPr>
          <w:rFonts w:ascii="Times New Roman" w:hAnsi="Times New Roman"/>
          <w:sz w:val="24"/>
          <w:szCs w:val="24"/>
        </w:rPr>
      </w:pPr>
      <w:r w:rsidRPr="0088799E">
        <w:rPr>
          <w:rFonts w:ascii="Times New Roman" w:hAnsi="Times New Roman"/>
          <w:sz w:val="24"/>
          <w:szCs w:val="24"/>
        </w:rPr>
        <w:t>Информирование Заказчика о появлении новых возможностей, сервисов в области построения интернет-сайтов и применения веб-технологий.</w:t>
      </w:r>
    </w:p>
    <w:p w:rsidR="0075156A" w:rsidRPr="0088799E" w:rsidRDefault="0075156A" w:rsidP="0075156A">
      <w:pPr>
        <w:pStyle w:val="a3"/>
        <w:numPr>
          <w:ilvl w:val="0"/>
          <w:numId w:val="11"/>
        </w:numPr>
        <w:ind w:left="0" w:firstLine="0"/>
        <w:jc w:val="both"/>
        <w:rPr>
          <w:rFonts w:ascii="Times New Roman" w:hAnsi="Times New Roman"/>
          <w:sz w:val="24"/>
          <w:szCs w:val="24"/>
        </w:rPr>
      </w:pPr>
      <w:r w:rsidRPr="0088799E">
        <w:rPr>
          <w:rFonts w:ascii="Times New Roman" w:hAnsi="Times New Roman"/>
          <w:sz w:val="24"/>
          <w:szCs w:val="24"/>
        </w:rPr>
        <w:t xml:space="preserve">Консультирование специалистов Заказчика по любым вопросам, связанным с работой </w:t>
      </w:r>
      <w:r w:rsidRPr="0088799E">
        <w:rPr>
          <w:rFonts w:ascii="Times New Roman" w:hAnsi="Times New Roman"/>
          <w:b/>
          <w:sz w:val="24"/>
          <w:szCs w:val="24"/>
        </w:rPr>
        <w:t>сайта</w:t>
      </w:r>
      <w:r w:rsidRPr="0088799E">
        <w:rPr>
          <w:rFonts w:ascii="Times New Roman" w:hAnsi="Times New Roman"/>
          <w:sz w:val="24"/>
          <w:szCs w:val="24"/>
        </w:rPr>
        <w:t xml:space="preserve"> в течение всего периода технического обслуживания и программной поддержки. </w:t>
      </w:r>
    </w:p>
    <w:p w:rsidR="0075156A" w:rsidRPr="0088799E" w:rsidRDefault="0075156A" w:rsidP="0075156A">
      <w:pPr>
        <w:pStyle w:val="a3"/>
        <w:numPr>
          <w:ilvl w:val="0"/>
          <w:numId w:val="11"/>
        </w:numPr>
        <w:ind w:left="0" w:firstLine="0"/>
        <w:jc w:val="both"/>
        <w:rPr>
          <w:rFonts w:ascii="Times New Roman" w:hAnsi="Times New Roman"/>
          <w:sz w:val="24"/>
          <w:szCs w:val="24"/>
        </w:rPr>
      </w:pPr>
      <w:r w:rsidRPr="0088799E">
        <w:rPr>
          <w:rFonts w:ascii="Times New Roman" w:hAnsi="Times New Roman"/>
          <w:sz w:val="24"/>
          <w:szCs w:val="24"/>
        </w:rPr>
        <w:t>Информирование Заказчика о посещаемости сайта через составление ежемесячных отчетов о посещаемости</w:t>
      </w:r>
    </w:p>
    <w:p w:rsidR="0075156A" w:rsidRPr="0088799E" w:rsidRDefault="0075156A" w:rsidP="0075156A">
      <w:pPr>
        <w:pStyle w:val="a3"/>
        <w:numPr>
          <w:ilvl w:val="0"/>
          <w:numId w:val="11"/>
        </w:numPr>
        <w:ind w:left="0" w:firstLine="0"/>
        <w:jc w:val="both"/>
        <w:rPr>
          <w:rFonts w:ascii="Times New Roman" w:hAnsi="Times New Roman"/>
          <w:sz w:val="24"/>
          <w:szCs w:val="24"/>
        </w:rPr>
      </w:pPr>
      <w:r w:rsidRPr="0088799E">
        <w:rPr>
          <w:rFonts w:ascii="Times New Roman" w:hAnsi="Times New Roman"/>
          <w:sz w:val="24"/>
          <w:szCs w:val="24"/>
        </w:rPr>
        <w:t>Осуществление мониторинга позиций сайта в поисковых системах.</w:t>
      </w:r>
    </w:p>
    <w:p w:rsidR="0075156A" w:rsidRDefault="0075156A" w:rsidP="0075156A">
      <w:pPr>
        <w:suppressAutoHyphens w:val="0"/>
        <w:spacing w:after="160" w:line="259" w:lineRule="auto"/>
      </w:pPr>
    </w:p>
    <w:p w:rsidR="0075156A" w:rsidRDefault="0075156A" w:rsidP="0075156A">
      <w:pPr>
        <w:suppressAutoHyphens w:val="0"/>
        <w:spacing w:after="160" w:line="259" w:lineRule="auto"/>
      </w:pPr>
      <w:r>
        <w:br w:type="page"/>
      </w:r>
    </w:p>
    <w:p w:rsidR="0075156A" w:rsidRPr="00863974" w:rsidRDefault="0075156A" w:rsidP="0075156A">
      <w:pPr>
        <w:shd w:val="clear" w:color="auto" w:fill="FFFFFF"/>
        <w:ind w:right="1666" w:firstLine="709"/>
        <w:jc w:val="center"/>
        <w:rPr>
          <w:b/>
          <w:bCs/>
        </w:rPr>
      </w:pPr>
      <w:r w:rsidRPr="00863974">
        <w:rPr>
          <w:b/>
          <w:bCs/>
        </w:rPr>
        <w:lastRenderedPageBreak/>
        <w:t xml:space="preserve">ДОГОВОР № </w:t>
      </w:r>
    </w:p>
    <w:p w:rsidR="0075156A" w:rsidRPr="00D41865" w:rsidRDefault="0075156A" w:rsidP="0075156A">
      <w:pPr>
        <w:shd w:val="clear" w:color="auto" w:fill="FFFFFF"/>
        <w:ind w:right="2" w:firstLine="709"/>
        <w:jc w:val="center"/>
        <w:rPr>
          <w:b/>
          <w:bCs/>
          <w:spacing w:val="-1"/>
        </w:rPr>
      </w:pPr>
      <w:proofErr w:type="gramStart"/>
      <w:r w:rsidRPr="00863974">
        <w:rPr>
          <w:b/>
          <w:bCs/>
          <w:spacing w:val="-1"/>
        </w:rPr>
        <w:t>на</w:t>
      </w:r>
      <w:proofErr w:type="gramEnd"/>
      <w:r w:rsidRPr="00863974">
        <w:rPr>
          <w:b/>
          <w:bCs/>
          <w:spacing w:val="-1"/>
        </w:rPr>
        <w:t xml:space="preserve"> услуги по техническому сопровождению сайта Регионального фонда капитального ремонта многоквартирных домов на территории Красноярского края</w:t>
      </w:r>
      <w:r w:rsidRPr="00D41865">
        <w:rPr>
          <w:b/>
          <w:bCs/>
          <w:spacing w:val="-1"/>
        </w:rPr>
        <w:t xml:space="preserve"> (</w:t>
      </w:r>
      <w:proofErr w:type="spellStart"/>
      <w:r>
        <w:rPr>
          <w:lang w:val="en-US"/>
        </w:rPr>
        <w:t>fondkr</w:t>
      </w:r>
      <w:proofErr w:type="spellEnd"/>
      <w:r w:rsidRPr="00D41865">
        <w:t>24.</w:t>
      </w:r>
      <w:r>
        <w:rPr>
          <w:lang w:val="en-US"/>
        </w:rPr>
        <w:t>ru</w:t>
      </w:r>
      <w:r w:rsidRPr="00D41865">
        <w:t>)</w:t>
      </w:r>
    </w:p>
    <w:p w:rsidR="0075156A" w:rsidRPr="00863974" w:rsidRDefault="0075156A" w:rsidP="0075156A">
      <w:pPr>
        <w:shd w:val="clear" w:color="auto" w:fill="FFFFFF"/>
        <w:ind w:right="1666" w:firstLine="709"/>
        <w:jc w:val="center"/>
        <w:rPr>
          <w:b/>
          <w:bCs/>
          <w:spacing w:val="-1"/>
        </w:rPr>
      </w:pPr>
    </w:p>
    <w:tbl>
      <w:tblPr>
        <w:tblW w:w="0" w:type="auto"/>
        <w:tblLook w:val="01E0" w:firstRow="1" w:lastRow="1" w:firstColumn="1" w:lastColumn="1" w:noHBand="0" w:noVBand="0"/>
      </w:tblPr>
      <w:tblGrid>
        <w:gridCol w:w="4531"/>
        <w:gridCol w:w="4824"/>
      </w:tblGrid>
      <w:tr w:rsidR="0075156A" w:rsidRPr="00863974" w:rsidTr="00DB0B43">
        <w:tc>
          <w:tcPr>
            <w:tcW w:w="4644" w:type="dxa"/>
          </w:tcPr>
          <w:p w:rsidR="0075156A" w:rsidRPr="00863974" w:rsidRDefault="0075156A" w:rsidP="00DB0B43">
            <w:pPr>
              <w:ind w:right="1666" w:firstLine="709"/>
            </w:pPr>
            <w:r w:rsidRPr="00863974">
              <w:rPr>
                <w:spacing w:val="-2"/>
              </w:rPr>
              <w:t>г. Красноярск</w:t>
            </w:r>
          </w:p>
        </w:tc>
        <w:tc>
          <w:tcPr>
            <w:tcW w:w="5103" w:type="dxa"/>
          </w:tcPr>
          <w:p w:rsidR="0075156A" w:rsidRPr="00863974" w:rsidRDefault="0075156A" w:rsidP="00DB0B43">
            <w:pPr>
              <w:ind w:firstLine="709"/>
              <w:jc w:val="right"/>
            </w:pPr>
            <w:r w:rsidRPr="00863974">
              <w:rPr>
                <w:spacing w:val="-1"/>
              </w:rPr>
              <w:t>«» ______</w:t>
            </w:r>
            <w:r>
              <w:rPr>
                <w:spacing w:val="-1"/>
              </w:rPr>
              <w:t xml:space="preserve"> </w:t>
            </w:r>
            <w:r w:rsidRPr="00863974">
              <w:rPr>
                <w:spacing w:val="-1"/>
              </w:rPr>
              <w:t>2014</w:t>
            </w:r>
            <w:r w:rsidRPr="00863974">
              <w:rPr>
                <w:spacing w:val="-1"/>
                <w:lang w:val="en-US"/>
              </w:rPr>
              <w:t xml:space="preserve"> </w:t>
            </w:r>
            <w:r w:rsidRPr="00863974">
              <w:rPr>
                <w:spacing w:val="-1"/>
              </w:rPr>
              <w:t>г.</w:t>
            </w:r>
          </w:p>
        </w:tc>
      </w:tr>
    </w:tbl>
    <w:p w:rsidR="0075156A" w:rsidRPr="00863974" w:rsidRDefault="0075156A" w:rsidP="0075156A">
      <w:pPr>
        <w:shd w:val="clear" w:color="auto" w:fill="FFFFFF"/>
        <w:spacing w:before="250"/>
        <w:ind w:firstLine="709"/>
        <w:jc w:val="both"/>
      </w:pPr>
      <w:r w:rsidRPr="00863974">
        <w:rPr>
          <w:b/>
          <w:bCs/>
        </w:rPr>
        <w:t>Региональный фонд капитального ремонта многоквартирных домов на территории Красноярского края</w:t>
      </w:r>
      <w:r w:rsidRPr="00863974">
        <w:t xml:space="preserve">, в дальнейшем именуемый </w:t>
      </w:r>
      <w:r w:rsidRPr="00863974">
        <w:rPr>
          <w:b/>
        </w:rPr>
        <w:t>Заказчик</w:t>
      </w:r>
      <w:r w:rsidRPr="00863974">
        <w:t xml:space="preserve">, в лице генерального директора Нины Иосифовны Авдеевой, действующего на основании Устава и </w:t>
      </w:r>
      <w:r w:rsidRPr="00863974">
        <w:rPr>
          <w:b/>
        </w:rPr>
        <w:t>__________________</w:t>
      </w:r>
      <w:r w:rsidRPr="00863974">
        <w:t xml:space="preserve">, именуемое в дальнейшем </w:t>
      </w:r>
      <w:r w:rsidRPr="00863974">
        <w:rPr>
          <w:b/>
        </w:rPr>
        <w:t>«Исполнитель»</w:t>
      </w:r>
      <w:r w:rsidRPr="00863974">
        <w:t>, в лице ________________________</w:t>
      </w:r>
      <w:r w:rsidRPr="00863974">
        <w:rPr>
          <w:spacing w:val="1"/>
        </w:rPr>
        <w:t xml:space="preserve">, действующего на основании _______, с </w:t>
      </w:r>
      <w:r w:rsidRPr="00863974">
        <w:t>другой стороны, заключили настоящий договор о нижеследующем:</w:t>
      </w:r>
    </w:p>
    <w:p w:rsidR="0075156A" w:rsidRPr="00863974" w:rsidRDefault="0075156A" w:rsidP="0075156A">
      <w:pPr>
        <w:widowControl w:val="0"/>
        <w:numPr>
          <w:ilvl w:val="0"/>
          <w:numId w:val="9"/>
        </w:numPr>
        <w:shd w:val="clear" w:color="auto" w:fill="FFFFFF"/>
        <w:tabs>
          <w:tab w:val="left" w:pos="706"/>
        </w:tabs>
        <w:suppressAutoHyphens w:val="0"/>
        <w:autoSpaceDE w:val="0"/>
        <w:autoSpaceDN w:val="0"/>
        <w:adjustRightInd w:val="0"/>
        <w:spacing w:before="130"/>
        <w:ind w:left="0" w:firstLine="709"/>
        <w:jc w:val="center"/>
      </w:pPr>
      <w:r w:rsidRPr="00863974">
        <w:rPr>
          <w:spacing w:val="-1"/>
        </w:rPr>
        <w:t>ПРЕДМЕТ ДОГОВОРА</w:t>
      </w:r>
    </w:p>
    <w:p w:rsidR="0075156A" w:rsidRPr="00863974" w:rsidRDefault="0075156A" w:rsidP="0075156A">
      <w:pPr>
        <w:widowControl w:val="0"/>
        <w:numPr>
          <w:ilvl w:val="0"/>
          <w:numId w:val="2"/>
        </w:numPr>
        <w:shd w:val="clear" w:color="auto" w:fill="FFFFFF"/>
        <w:tabs>
          <w:tab w:val="left" w:pos="709"/>
        </w:tabs>
        <w:suppressAutoHyphens w:val="0"/>
        <w:autoSpaceDE w:val="0"/>
        <w:autoSpaceDN w:val="0"/>
        <w:adjustRightInd w:val="0"/>
        <w:spacing w:before="115"/>
        <w:ind w:firstLine="709"/>
        <w:jc w:val="both"/>
        <w:rPr>
          <w:spacing w:val="-12"/>
        </w:rPr>
      </w:pPr>
      <w:r w:rsidRPr="00863974">
        <w:t>Заказчик</w:t>
      </w:r>
      <w:r>
        <w:t xml:space="preserve"> </w:t>
      </w:r>
      <w:r w:rsidRPr="00863974">
        <w:t>поручает, а</w:t>
      </w:r>
      <w:r>
        <w:t xml:space="preserve"> </w:t>
      </w:r>
      <w:r w:rsidRPr="00863974">
        <w:t>Исполнитель</w:t>
      </w:r>
      <w:r>
        <w:t xml:space="preserve"> </w:t>
      </w:r>
      <w:r w:rsidRPr="00863974">
        <w:t>принимает</w:t>
      </w:r>
      <w:r>
        <w:t xml:space="preserve"> </w:t>
      </w:r>
      <w:r w:rsidRPr="00863974">
        <w:t>на</w:t>
      </w:r>
      <w:r>
        <w:t xml:space="preserve"> </w:t>
      </w:r>
      <w:r w:rsidRPr="00863974">
        <w:t>себя</w:t>
      </w:r>
      <w:r>
        <w:t xml:space="preserve"> </w:t>
      </w:r>
      <w:r w:rsidRPr="00863974">
        <w:t xml:space="preserve">обязательства оказывать услуги по техническому сопровождению </w:t>
      </w:r>
      <w:proofErr w:type="gramStart"/>
      <w:r w:rsidRPr="00863974">
        <w:t>веб-сайта</w:t>
      </w:r>
      <w:proofErr w:type="gramEnd"/>
      <w:r w:rsidRPr="00863974">
        <w:t xml:space="preserve"> Регионального фонда капитального ремонта многоквартирных домов на территории Красноярского края</w:t>
      </w:r>
      <w:r w:rsidRPr="00D41865">
        <w:t xml:space="preserve"> </w:t>
      </w:r>
      <w:proofErr w:type="spellStart"/>
      <w:r>
        <w:rPr>
          <w:lang w:val="en-US"/>
        </w:rPr>
        <w:t>fondkr</w:t>
      </w:r>
      <w:proofErr w:type="spellEnd"/>
      <w:r w:rsidRPr="00D41865">
        <w:t>24.</w:t>
      </w:r>
      <w:r>
        <w:rPr>
          <w:lang w:val="en-US"/>
        </w:rPr>
        <w:t>ru</w:t>
      </w:r>
      <w:r w:rsidRPr="00863974">
        <w:rPr>
          <w:spacing w:val="4"/>
        </w:rPr>
        <w:t xml:space="preserve"> (далее – «сайт») в информационно-телекоммуникационной сети Интернет.</w:t>
      </w:r>
    </w:p>
    <w:p w:rsidR="0075156A" w:rsidRPr="00863974" w:rsidRDefault="0075156A" w:rsidP="0075156A">
      <w:pPr>
        <w:ind w:firstLine="709"/>
        <w:jc w:val="both"/>
        <w:rPr>
          <w:spacing w:val="-12"/>
        </w:rPr>
      </w:pPr>
      <w:r w:rsidRPr="00863974">
        <w:rPr>
          <w:spacing w:val="4"/>
        </w:rPr>
        <w:t>1.2.</w:t>
      </w:r>
      <w:r>
        <w:rPr>
          <w:spacing w:val="4"/>
        </w:rPr>
        <w:t xml:space="preserve"> </w:t>
      </w:r>
      <w:r w:rsidRPr="00863974">
        <w:rPr>
          <w:spacing w:val="4"/>
        </w:rPr>
        <w:t xml:space="preserve">Услуги по техническому сопровождению </w:t>
      </w:r>
      <w:r w:rsidRPr="00863974">
        <w:t>сайта</w:t>
      </w:r>
      <w:r w:rsidRPr="00863974">
        <w:rPr>
          <w:spacing w:val="4"/>
        </w:rPr>
        <w:t>, оказываемые по настоящему договору, включают в себя следующие виды услуг (далее – «услуги»):</w:t>
      </w:r>
      <w:r>
        <w:rPr>
          <w:spacing w:val="4"/>
        </w:rPr>
        <w:t xml:space="preserve"> </w:t>
      </w:r>
    </w:p>
    <w:p w:rsidR="0075156A" w:rsidRPr="00863974" w:rsidRDefault="0075156A" w:rsidP="0075156A">
      <w:pPr>
        <w:widowControl w:val="0"/>
        <w:numPr>
          <w:ilvl w:val="2"/>
          <w:numId w:val="6"/>
        </w:numPr>
        <w:suppressAutoHyphens w:val="0"/>
        <w:autoSpaceDE w:val="0"/>
        <w:autoSpaceDN w:val="0"/>
        <w:adjustRightInd w:val="0"/>
        <w:ind w:left="0" w:firstLine="709"/>
        <w:jc w:val="both"/>
      </w:pPr>
      <w:r w:rsidRPr="00863974">
        <w:t>Обеспечение технологической площадки, сетевых и серверных подключений, подключение к сети Интернет</w:t>
      </w:r>
      <w:r>
        <w:t xml:space="preserve"> со скоростью подключения не менее 1 Мегабита</w:t>
      </w:r>
      <w:r w:rsidRPr="00863974">
        <w:t>, с привлечением оператора связи.</w:t>
      </w:r>
    </w:p>
    <w:p w:rsidR="0075156A" w:rsidRPr="00863974" w:rsidRDefault="0075156A" w:rsidP="0075156A">
      <w:pPr>
        <w:widowControl w:val="0"/>
        <w:numPr>
          <w:ilvl w:val="2"/>
          <w:numId w:val="6"/>
        </w:numPr>
        <w:suppressAutoHyphens w:val="0"/>
        <w:autoSpaceDE w:val="0"/>
        <w:autoSpaceDN w:val="0"/>
        <w:adjustRightInd w:val="0"/>
        <w:ind w:left="0" w:firstLine="709"/>
        <w:jc w:val="both"/>
      </w:pPr>
      <w:r w:rsidRPr="00863974">
        <w:t>Администрирование сервера сайта;</w:t>
      </w:r>
      <w:r>
        <w:t xml:space="preserve"> </w:t>
      </w:r>
    </w:p>
    <w:p w:rsidR="0075156A" w:rsidRPr="00863974" w:rsidRDefault="0075156A" w:rsidP="0075156A">
      <w:pPr>
        <w:widowControl w:val="0"/>
        <w:numPr>
          <w:ilvl w:val="2"/>
          <w:numId w:val="6"/>
        </w:numPr>
        <w:suppressAutoHyphens w:val="0"/>
        <w:autoSpaceDE w:val="0"/>
        <w:autoSpaceDN w:val="0"/>
        <w:adjustRightInd w:val="0"/>
        <w:ind w:left="0" w:firstLine="709"/>
        <w:jc w:val="both"/>
      </w:pPr>
      <w:r w:rsidRPr="00863974">
        <w:t>Предоставление виртуального сервера для размещения сайта.</w:t>
      </w:r>
    </w:p>
    <w:p w:rsidR="0075156A" w:rsidRPr="00863974" w:rsidRDefault="0075156A" w:rsidP="0075156A">
      <w:pPr>
        <w:widowControl w:val="0"/>
        <w:numPr>
          <w:ilvl w:val="2"/>
          <w:numId w:val="6"/>
        </w:numPr>
        <w:suppressAutoHyphens w:val="0"/>
        <w:autoSpaceDE w:val="0"/>
        <w:autoSpaceDN w:val="0"/>
        <w:adjustRightInd w:val="0"/>
        <w:ind w:left="0" w:firstLine="709"/>
        <w:jc w:val="both"/>
      </w:pPr>
      <w:r w:rsidRPr="00863974">
        <w:t>Обеспечение программного сопровождения сайта;</w:t>
      </w:r>
    </w:p>
    <w:p w:rsidR="0075156A" w:rsidRPr="00863974" w:rsidRDefault="0075156A" w:rsidP="0075156A">
      <w:pPr>
        <w:widowControl w:val="0"/>
        <w:numPr>
          <w:ilvl w:val="2"/>
          <w:numId w:val="6"/>
        </w:numPr>
        <w:suppressAutoHyphens w:val="0"/>
        <w:autoSpaceDE w:val="0"/>
        <w:autoSpaceDN w:val="0"/>
        <w:adjustRightInd w:val="0"/>
        <w:ind w:left="0" w:firstLine="709"/>
        <w:jc w:val="both"/>
      </w:pPr>
      <w:r w:rsidRPr="00863974">
        <w:t>Осуществление комплексного мониторинга работы сайта;</w:t>
      </w:r>
    </w:p>
    <w:p w:rsidR="0075156A" w:rsidRPr="00863974" w:rsidRDefault="0075156A" w:rsidP="0075156A">
      <w:pPr>
        <w:widowControl w:val="0"/>
        <w:numPr>
          <w:ilvl w:val="2"/>
          <w:numId w:val="6"/>
        </w:numPr>
        <w:suppressAutoHyphens w:val="0"/>
        <w:autoSpaceDE w:val="0"/>
        <w:autoSpaceDN w:val="0"/>
        <w:adjustRightInd w:val="0"/>
        <w:ind w:left="0" w:firstLine="709"/>
        <w:jc w:val="both"/>
      </w:pPr>
      <w:r w:rsidRPr="00863974">
        <w:t>Информирование и консультирование Заказчика.</w:t>
      </w:r>
    </w:p>
    <w:p w:rsidR="0075156A" w:rsidRPr="00863974" w:rsidRDefault="0075156A" w:rsidP="0075156A">
      <w:pPr>
        <w:ind w:firstLine="709"/>
        <w:jc w:val="both"/>
        <w:rPr>
          <w:spacing w:val="-12"/>
        </w:rPr>
      </w:pPr>
      <w:r>
        <w:t xml:space="preserve"> </w:t>
      </w:r>
      <w:r w:rsidRPr="00863974">
        <w:t>Подробный состав видов услуг указан в Приложении № 1 к настоящему договору, являющемуся неотъемлемой частью настоящего договора</w:t>
      </w:r>
      <w:r w:rsidRPr="00863974">
        <w:rPr>
          <w:spacing w:val="4"/>
        </w:rPr>
        <w:t xml:space="preserve">. </w:t>
      </w:r>
    </w:p>
    <w:p w:rsidR="0075156A" w:rsidRPr="00863974" w:rsidRDefault="0075156A" w:rsidP="0075156A">
      <w:pPr>
        <w:ind w:firstLine="709"/>
        <w:jc w:val="both"/>
      </w:pPr>
      <w:r w:rsidRPr="00863974">
        <w:t>1.3.</w:t>
      </w:r>
      <w:r>
        <w:t xml:space="preserve"> </w:t>
      </w:r>
      <w:r w:rsidRPr="00863974">
        <w:t>Срок оказания услуг по настоящему договору: с</w:t>
      </w:r>
      <w:r>
        <w:t>о дня заключения договора по</w:t>
      </w:r>
      <w:r w:rsidRPr="00863974">
        <w:t xml:space="preserve"> 31.12.2014 г.</w:t>
      </w:r>
    </w:p>
    <w:p w:rsidR="0075156A" w:rsidRPr="00863974" w:rsidRDefault="0075156A" w:rsidP="0075156A">
      <w:pPr>
        <w:shd w:val="clear" w:color="auto" w:fill="FFFFFF"/>
        <w:tabs>
          <w:tab w:val="left" w:pos="715"/>
        </w:tabs>
        <w:spacing w:before="120"/>
        <w:ind w:right="34" w:firstLine="709"/>
        <w:jc w:val="center"/>
        <w:rPr>
          <w:b/>
          <w:spacing w:val="-6"/>
        </w:rPr>
      </w:pPr>
      <w:r w:rsidRPr="00863974">
        <w:rPr>
          <w:spacing w:val="-11"/>
        </w:rPr>
        <w:t xml:space="preserve">2. </w:t>
      </w:r>
      <w:r w:rsidRPr="00863974">
        <w:t>ПРАВА И ОБЯЗАННОСТИ СТОРОН</w:t>
      </w:r>
    </w:p>
    <w:p w:rsidR="0075156A" w:rsidRPr="00863974" w:rsidRDefault="0075156A" w:rsidP="0075156A">
      <w:pPr>
        <w:shd w:val="clear" w:color="auto" w:fill="FFFFFF"/>
        <w:tabs>
          <w:tab w:val="left" w:pos="715"/>
        </w:tabs>
        <w:spacing w:before="120"/>
        <w:ind w:right="34" w:firstLine="709"/>
        <w:rPr>
          <w:b/>
        </w:rPr>
      </w:pPr>
      <w:r w:rsidRPr="00863974">
        <w:rPr>
          <w:b/>
          <w:spacing w:val="-6"/>
        </w:rPr>
        <w:t>2.1.</w:t>
      </w:r>
      <w:r w:rsidRPr="00863974">
        <w:rPr>
          <w:b/>
        </w:rPr>
        <w:tab/>
      </w:r>
      <w:r w:rsidRPr="00863974">
        <w:rPr>
          <w:b/>
          <w:spacing w:val="-1"/>
        </w:rPr>
        <w:t>Обязанности Исполнителя:</w:t>
      </w:r>
    </w:p>
    <w:p w:rsidR="0075156A" w:rsidRPr="00863974" w:rsidRDefault="0075156A" w:rsidP="0075156A">
      <w:pPr>
        <w:widowControl w:val="0"/>
        <w:numPr>
          <w:ilvl w:val="0"/>
          <w:numId w:val="3"/>
        </w:numPr>
        <w:shd w:val="clear" w:color="auto" w:fill="FFFFFF"/>
        <w:tabs>
          <w:tab w:val="left" w:pos="1008"/>
        </w:tabs>
        <w:suppressAutoHyphens w:val="0"/>
        <w:autoSpaceDE w:val="0"/>
        <w:autoSpaceDN w:val="0"/>
        <w:adjustRightInd w:val="0"/>
        <w:ind w:firstLine="709"/>
        <w:jc w:val="both"/>
        <w:rPr>
          <w:spacing w:val="-5"/>
        </w:rPr>
      </w:pPr>
      <w:r w:rsidRPr="00863974">
        <w:rPr>
          <w:spacing w:val="1"/>
        </w:rPr>
        <w:t xml:space="preserve">Исполнитель принимает на себя обязанности по оказанию услуг в соответствии </w:t>
      </w:r>
      <w:r w:rsidRPr="00863974">
        <w:t>с пунктом 1.2</w:t>
      </w:r>
      <w:proofErr w:type="gramStart"/>
      <w:r w:rsidRPr="00863974">
        <w:t>. настоящего</w:t>
      </w:r>
      <w:proofErr w:type="gramEnd"/>
      <w:r w:rsidRPr="00863974">
        <w:t xml:space="preserve"> договора в установленные настоящим договором сроки.</w:t>
      </w:r>
    </w:p>
    <w:p w:rsidR="0075156A" w:rsidRPr="00863974" w:rsidRDefault="0075156A" w:rsidP="0075156A">
      <w:pPr>
        <w:widowControl w:val="0"/>
        <w:numPr>
          <w:ilvl w:val="0"/>
          <w:numId w:val="3"/>
        </w:numPr>
        <w:shd w:val="clear" w:color="auto" w:fill="FFFFFF"/>
        <w:tabs>
          <w:tab w:val="left" w:pos="1008"/>
        </w:tabs>
        <w:suppressAutoHyphens w:val="0"/>
        <w:autoSpaceDE w:val="0"/>
        <w:autoSpaceDN w:val="0"/>
        <w:adjustRightInd w:val="0"/>
        <w:ind w:firstLine="709"/>
        <w:jc w:val="both"/>
        <w:rPr>
          <w:spacing w:val="-5"/>
        </w:rPr>
      </w:pPr>
      <w:r w:rsidRPr="00863974">
        <w:t xml:space="preserve">Исполнитель обязан по устному или письменному требованию Заказчика обеспечить оказание услуг </w:t>
      </w:r>
      <w:r w:rsidRPr="00863974">
        <w:rPr>
          <w:spacing w:val="1"/>
        </w:rPr>
        <w:t xml:space="preserve">в срок не позднее одного </w:t>
      </w:r>
      <w:r w:rsidRPr="00863974">
        <w:t>рабочего дня с момента информирования его о необходимости оказания услуг.</w:t>
      </w:r>
    </w:p>
    <w:p w:rsidR="0075156A" w:rsidRPr="00863974" w:rsidRDefault="0075156A" w:rsidP="0075156A">
      <w:pPr>
        <w:widowControl w:val="0"/>
        <w:numPr>
          <w:ilvl w:val="0"/>
          <w:numId w:val="3"/>
        </w:numPr>
        <w:shd w:val="clear" w:color="auto" w:fill="FFFFFF"/>
        <w:tabs>
          <w:tab w:val="left" w:pos="1008"/>
        </w:tabs>
        <w:suppressAutoHyphens w:val="0"/>
        <w:autoSpaceDE w:val="0"/>
        <w:autoSpaceDN w:val="0"/>
        <w:adjustRightInd w:val="0"/>
        <w:ind w:firstLine="709"/>
        <w:jc w:val="both"/>
      </w:pPr>
      <w:r w:rsidRPr="00863974">
        <w:t>Услуги, указанные в пункте 1.2</w:t>
      </w:r>
      <w:proofErr w:type="gramStart"/>
      <w:r w:rsidRPr="00863974">
        <w:t>. настоящего</w:t>
      </w:r>
      <w:proofErr w:type="gramEnd"/>
      <w:r w:rsidRPr="00863974">
        <w:t xml:space="preserve"> договора оказываются одним или несколькими представителями Исполнителя. При необходимости привлечения к оказанию услуг представителей сторонних организаций Исполнитель информирует Заказчика о необходимости привлечения таких представителей и по согласованию с Заказчиком поручает представителям сторонних организаций оказание необходимых услуг</w:t>
      </w:r>
      <w:r w:rsidRPr="00863974">
        <w:rPr>
          <w:spacing w:val="6"/>
        </w:rPr>
        <w:t xml:space="preserve">. </w:t>
      </w:r>
    </w:p>
    <w:p w:rsidR="0075156A" w:rsidRPr="00863974" w:rsidRDefault="0075156A" w:rsidP="0075156A">
      <w:pPr>
        <w:widowControl w:val="0"/>
        <w:numPr>
          <w:ilvl w:val="0"/>
          <w:numId w:val="3"/>
        </w:numPr>
        <w:shd w:val="clear" w:color="auto" w:fill="FFFFFF"/>
        <w:tabs>
          <w:tab w:val="left" w:pos="1008"/>
        </w:tabs>
        <w:suppressAutoHyphens w:val="0"/>
        <w:autoSpaceDE w:val="0"/>
        <w:autoSpaceDN w:val="0"/>
        <w:adjustRightInd w:val="0"/>
        <w:ind w:firstLine="709"/>
        <w:jc w:val="both"/>
      </w:pPr>
      <w:r w:rsidRPr="00863974">
        <w:t>Исполнитель обязан сохранять конфиденциальность информации, полученной в процессе оказания услуг, принимать все необходимые меры по обеспечению конфиденциальности,</w:t>
      </w:r>
      <w:r>
        <w:t xml:space="preserve"> </w:t>
      </w:r>
      <w:r w:rsidRPr="00863974">
        <w:t xml:space="preserve">согласовывать с Заказчиком и инструктировать круг лиц, допущенных к работе с </w:t>
      </w:r>
      <w:r w:rsidRPr="00863974">
        <w:rPr>
          <w:b/>
        </w:rPr>
        <w:t>сайтом</w:t>
      </w:r>
      <w:r w:rsidRPr="00863974">
        <w:t>,</w:t>
      </w:r>
      <w:r>
        <w:t xml:space="preserve"> </w:t>
      </w:r>
      <w:r w:rsidRPr="00863974">
        <w:t xml:space="preserve">о требованиях к безопасности и защите информации, не передавать третьим лицам конфиденциальную информацию, а также </w:t>
      </w:r>
      <w:r>
        <w:t xml:space="preserve">не </w:t>
      </w:r>
      <w:r w:rsidRPr="00863974">
        <w:t xml:space="preserve">разглашать полученную в ходе работы информацию. </w:t>
      </w:r>
    </w:p>
    <w:p w:rsidR="0075156A" w:rsidRPr="00863974" w:rsidRDefault="0075156A" w:rsidP="0075156A">
      <w:pPr>
        <w:shd w:val="clear" w:color="auto" w:fill="FFFFFF"/>
        <w:tabs>
          <w:tab w:val="left" w:pos="442"/>
        </w:tabs>
        <w:ind w:firstLine="709"/>
        <w:jc w:val="both"/>
        <w:rPr>
          <w:b/>
        </w:rPr>
      </w:pPr>
      <w:r w:rsidRPr="00863974">
        <w:rPr>
          <w:b/>
          <w:spacing w:val="-7"/>
        </w:rPr>
        <w:t>2.2.</w:t>
      </w:r>
      <w:r w:rsidRPr="00863974">
        <w:rPr>
          <w:b/>
        </w:rPr>
        <w:tab/>
      </w:r>
      <w:r w:rsidRPr="00863974">
        <w:rPr>
          <w:b/>
          <w:spacing w:val="-1"/>
        </w:rPr>
        <w:t>Обязанности Заказчика:</w:t>
      </w:r>
    </w:p>
    <w:p w:rsidR="0075156A" w:rsidRPr="00863974" w:rsidRDefault="0075156A" w:rsidP="0075156A">
      <w:pPr>
        <w:widowControl w:val="0"/>
        <w:numPr>
          <w:ilvl w:val="0"/>
          <w:numId w:val="4"/>
        </w:numPr>
        <w:shd w:val="clear" w:color="auto" w:fill="FFFFFF"/>
        <w:tabs>
          <w:tab w:val="left" w:pos="1008"/>
        </w:tabs>
        <w:suppressAutoHyphens w:val="0"/>
        <w:autoSpaceDE w:val="0"/>
        <w:autoSpaceDN w:val="0"/>
        <w:adjustRightInd w:val="0"/>
        <w:spacing w:before="5"/>
        <w:ind w:firstLine="709"/>
        <w:jc w:val="both"/>
        <w:rPr>
          <w:spacing w:val="-4"/>
        </w:rPr>
      </w:pPr>
      <w:r w:rsidRPr="00863974">
        <w:t xml:space="preserve">Заказчик обязан по требованию Исполнителя предоставить необходимую </w:t>
      </w:r>
      <w:r w:rsidRPr="00863974">
        <w:lastRenderedPageBreak/>
        <w:t xml:space="preserve">информацию для оказания услуг. </w:t>
      </w:r>
    </w:p>
    <w:p w:rsidR="0075156A" w:rsidRPr="00863974" w:rsidRDefault="0075156A" w:rsidP="0075156A">
      <w:pPr>
        <w:widowControl w:val="0"/>
        <w:numPr>
          <w:ilvl w:val="0"/>
          <w:numId w:val="4"/>
        </w:numPr>
        <w:shd w:val="clear" w:color="auto" w:fill="FFFFFF"/>
        <w:tabs>
          <w:tab w:val="left" w:pos="1008"/>
        </w:tabs>
        <w:suppressAutoHyphens w:val="0"/>
        <w:autoSpaceDE w:val="0"/>
        <w:autoSpaceDN w:val="0"/>
        <w:adjustRightInd w:val="0"/>
        <w:ind w:firstLine="709"/>
        <w:jc w:val="both"/>
        <w:rPr>
          <w:spacing w:val="-5"/>
        </w:rPr>
      </w:pPr>
      <w:r w:rsidRPr="00863974">
        <w:rPr>
          <w:spacing w:val="1"/>
        </w:rPr>
        <w:t xml:space="preserve">Заказчик обязан своевременно производить оплату оказанных услуг в размере и сроки, предусмотренные в разделе 3 настоящего договора. </w:t>
      </w:r>
    </w:p>
    <w:p w:rsidR="0075156A" w:rsidRPr="00863974" w:rsidRDefault="0075156A" w:rsidP="0075156A">
      <w:pPr>
        <w:shd w:val="clear" w:color="auto" w:fill="FFFFFF"/>
        <w:tabs>
          <w:tab w:val="left" w:pos="442"/>
        </w:tabs>
        <w:ind w:firstLine="709"/>
        <w:jc w:val="both"/>
      </w:pPr>
      <w:r w:rsidRPr="00863974">
        <w:rPr>
          <w:spacing w:val="-5"/>
        </w:rPr>
        <w:t>2.2.3.</w:t>
      </w:r>
      <w:r>
        <w:t xml:space="preserve"> </w:t>
      </w:r>
      <w:r w:rsidRPr="00863974">
        <w:rPr>
          <w:spacing w:val="7"/>
        </w:rPr>
        <w:t>Стороны обязуются в срок не позднее 10 числа очередного месяца подписывать Акт сдачи-</w:t>
      </w:r>
      <w:r w:rsidRPr="00863974">
        <w:rPr>
          <w:spacing w:val="1"/>
        </w:rPr>
        <w:t>приемки оказанных услуг, оказанных Исполнителем в предшествующий месяц.</w:t>
      </w:r>
    </w:p>
    <w:p w:rsidR="0075156A" w:rsidRPr="00863974" w:rsidRDefault="0075156A" w:rsidP="0075156A">
      <w:pPr>
        <w:shd w:val="clear" w:color="auto" w:fill="FFFFFF"/>
        <w:tabs>
          <w:tab w:val="left" w:pos="720"/>
        </w:tabs>
        <w:spacing w:before="120"/>
        <w:ind w:right="67" w:firstLine="709"/>
        <w:jc w:val="center"/>
      </w:pPr>
      <w:r w:rsidRPr="00863974">
        <w:rPr>
          <w:spacing w:val="-11"/>
        </w:rPr>
        <w:t xml:space="preserve">3. </w:t>
      </w:r>
      <w:r w:rsidRPr="00863974">
        <w:t>РАЗМЕР И ПОРЯДОК ОПЛАТЫ УСЛУГ ИСПОЛНИТЕЛЯ</w:t>
      </w:r>
    </w:p>
    <w:p w:rsidR="0075156A" w:rsidRPr="00863974" w:rsidRDefault="0075156A" w:rsidP="0075156A">
      <w:pPr>
        <w:widowControl w:val="0"/>
        <w:numPr>
          <w:ilvl w:val="0"/>
          <w:numId w:val="5"/>
        </w:numPr>
        <w:shd w:val="clear" w:color="auto" w:fill="FFFFFF"/>
        <w:tabs>
          <w:tab w:val="left" w:pos="422"/>
          <w:tab w:val="left" w:pos="993"/>
        </w:tabs>
        <w:suppressAutoHyphens w:val="0"/>
        <w:autoSpaceDE w:val="0"/>
        <w:autoSpaceDN w:val="0"/>
        <w:adjustRightInd w:val="0"/>
        <w:ind w:firstLine="709"/>
        <w:jc w:val="both"/>
        <w:rPr>
          <w:spacing w:val="-7"/>
        </w:rPr>
      </w:pPr>
      <w:r w:rsidRPr="00863974">
        <w:rPr>
          <w:spacing w:val="1"/>
        </w:rPr>
        <w:t>Оплата услуг Исполнителя производится ежемесячно в размере________________ рублей, с</w:t>
      </w:r>
      <w:r w:rsidRPr="00863974">
        <w:t xml:space="preserve"> учетом НДС по ставке, действующей на момент перечисления денежных средств</w:t>
      </w:r>
      <w:r w:rsidRPr="00863974">
        <w:rPr>
          <w:spacing w:val="1"/>
        </w:rPr>
        <w:t xml:space="preserve">. Основанием расчетов за календарный месяц является </w:t>
      </w:r>
      <w:r w:rsidRPr="00863974">
        <w:rPr>
          <w:spacing w:val="5"/>
        </w:rPr>
        <w:t>двусторонний Акт</w:t>
      </w:r>
      <w:r>
        <w:rPr>
          <w:spacing w:val="5"/>
        </w:rPr>
        <w:t>,</w:t>
      </w:r>
      <w:r w:rsidRPr="00863974">
        <w:rPr>
          <w:spacing w:val="5"/>
        </w:rPr>
        <w:t xml:space="preserve"> счет на оплату оказанных услуг и счет-фактура, подтверждающие факт оказания услуг и</w:t>
      </w:r>
      <w:r w:rsidRPr="00863974">
        <w:rPr>
          <w:spacing w:val="-3"/>
        </w:rPr>
        <w:t>.</w:t>
      </w:r>
    </w:p>
    <w:p w:rsidR="0075156A" w:rsidRPr="00863974" w:rsidRDefault="0075156A" w:rsidP="0075156A">
      <w:pPr>
        <w:widowControl w:val="0"/>
        <w:numPr>
          <w:ilvl w:val="0"/>
          <w:numId w:val="5"/>
        </w:numPr>
        <w:shd w:val="clear" w:color="auto" w:fill="FFFFFF"/>
        <w:tabs>
          <w:tab w:val="left" w:pos="422"/>
          <w:tab w:val="left" w:pos="993"/>
        </w:tabs>
        <w:suppressAutoHyphens w:val="0"/>
        <w:autoSpaceDE w:val="0"/>
        <w:autoSpaceDN w:val="0"/>
        <w:adjustRightInd w:val="0"/>
        <w:ind w:firstLine="709"/>
        <w:jc w:val="both"/>
        <w:rPr>
          <w:spacing w:val="-7"/>
        </w:rPr>
      </w:pPr>
      <w:r w:rsidRPr="00863974">
        <w:t>Заказчик компенсирует Исполнителю затраты на услуги по подключению к сети Интернет, с привлечением оператора связи.</w:t>
      </w:r>
    </w:p>
    <w:p w:rsidR="0075156A" w:rsidRPr="00863974" w:rsidRDefault="0075156A" w:rsidP="0075156A">
      <w:pPr>
        <w:widowControl w:val="0"/>
        <w:numPr>
          <w:ilvl w:val="0"/>
          <w:numId w:val="5"/>
        </w:numPr>
        <w:shd w:val="clear" w:color="auto" w:fill="FFFFFF"/>
        <w:tabs>
          <w:tab w:val="left" w:pos="422"/>
          <w:tab w:val="left" w:pos="993"/>
        </w:tabs>
        <w:suppressAutoHyphens w:val="0"/>
        <w:autoSpaceDE w:val="0"/>
        <w:autoSpaceDN w:val="0"/>
        <w:adjustRightInd w:val="0"/>
        <w:ind w:firstLine="709"/>
        <w:jc w:val="both"/>
        <w:rPr>
          <w:spacing w:val="-7"/>
        </w:rPr>
      </w:pPr>
      <w:r w:rsidRPr="00863974">
        <w:t xml:space="preserve">Заказчик производит оплату в течение 10 дней со дня </w:t>
      </w:r>
      <w:r>
        <w:t xml:space="preserve">получения </w:t>
      </w:r>
      <w:proofErr w:type="gramStart"/>
      <w:r>
        <w:t xml:space="preserve">счета </w:t>
      </w:r>
      <w:r w:rsidRPr="00863974">
        <w:t xml:space="preserve"> </w:t>
      </w:r>
      <w:r w:rsidRPr="00863974">
        <w:rPr>
          <w:spacing w:val="5"/>
        </w:rPr>
        <w:t>на</w:t>
      </w:r>
      <w:proofErr w:type="gramEnd"/>
      <w:r w:rsidRPr="00863974">
        <w:rPr>
          <w:spacing w:val="5"/>
        </w:rPr>
        <w:t xml:space="preserve"> оплату оказанных услуг</w:t>
      </w:r>
      <w:r w:rsidRPr="00863974">
        <w:t>.</w:t>
      </w:r>
    </w:p>
    <w:p w:rsidR="0075156A" w:rsidRPr="00025D65" w:rsidRDefault="0075156A" w:rsidP="0075156A">
      <w:pPr>
        <w:widowControl w:val="0"/>
        <w:numPr>
          <w:ilvl w:val="0"/>
          <w:numId w:val="5"/>
        </w:numPr>
        <w:shd w:val="clear" w:color="auto" w:fill="FFFFFF"/>
        <w:tabs>
          <w:tab w:val="left" w:pos="422"/>
          <w:tab w:val="left" w:pos="993"/>
        </w:tabs>
        <w:suppressAutoHyphens w:val="0"/>
        <w:autoSpaceDE w:val="0"/>
        <w:autoSpaceDN w:val="0"/>
        <w:adjustRightInd w:val="0"/>
        <w:ind w:firstLine="709"/>
        <w:jc w:val="both"/>
        <w:rPr>
          <w:spacing w:val="-7"/>
        </w:rPr>
      </w:pPr>
      <w:r w:rsidRPr="00863974">
        <w:rPr>
          <w:spacing w:val="1"/>
        </w:rPr>
        <w:t xml:space="preserve">Обязательство по оплате считается надлежаще исполненным в момент </w:t>
      </w:r>
      <w:r>
        <w:rPr>
          <w:spacing w:val="1"/>
        </w:rPr>
        <w:t>списания денежных средств со счета Заказчика</w:t>
      </w:r>
      <w:r w:rsidRPr="00863974">
        <w:rPr>
          <w:spacing w:val="-1"/>
        </w:rPr>
        <w:t>.</w:t>
      </w:r>
    </w:p>
    <w:p w:rsidR="0075156A" w:rsidRPr="00145A7B" w:rsidRDefault="0075156A" w:rsidP="0075156A">
      <w:pPr>
        <w:tabs>
          <w:tab w:val="left" w:pos="993"/>
        </w:tabs>
        <w:ind w:firstLine="709"/>
        <w:jc w:val="both"/>
      </w:pPr>
      <w:r>
        <w:t>3.5</w:t>
      </w:r>
      <w:r w:rsidRPr="00145A7B">
        <w:t xml:space="preserve">. В случае начисления Заказчиком </w:t>
      </w:r>
      <w:r>
        <w:t>Исполнителю</w:t>
      </w:r>
      <w:r w:rsidRPr="00145A7B">
        <w:t xml:space="preserve"> неустойки и (или) предъявления требования о возмещении убытков, Стороны вправе подписать Акт </w:t>
      </w:r>
      <w:proofErr w:type="spellStart"/>
      <w:r w:rsidRPr="00145A7B">
        <w:t>взаимосверки</w:t>
      </w:r>
      <w:proofErr w:type="spellEnd"/>
      <w:r w:rsidRPr="00145A7B">
        <w:t xml:space="preserve"> обязательств по Договору, в котором указываются: </w:t>
      </w:r>
    </w:p>
    <w:p w:rsidR="0075156A" w:rsidRPr="00145A7B" w:rsidRDefault="0075156A" w:rsidP="0075156A">
      <w:pPr>
        <w:numPr>
          <w:ilvl w:val="0"/>
          <w:numId w:val="14"/>
        </w:numPr>
        <w:tabs>
          <w:tab w:val="left" w:pos="993"/>
        </w:tabs>
        <w:suppressAutoHyphens w:val="0"/>
        <w:ind w:left="0" w:firstLine="709"/>
        <w:jc w:val="both"/>
      </w:pPr>
      <w:proofErr w:type="gramStart"/>
      <w:r w:rsidRPr="00145A7B">
        <w:t>сведения</w:t>
      </w:r>
      <w:proofErr w:type="gramEnd"/>
      <w:r w:rsidRPr="00145A7B">
        <w:t xml:space="preserve"> о фактически исполненных обязательствах по Договору;</w:t>
      </w:r>
    </w:p>
    <w:p w:rsidR="0075156A" w:rsidRPr="00145A7B" w:rsidRDefault="0075156A" w:rsidP="0075156A">
      <w:pPr>
        <w:numPr>
          <w:ilvl w:val="0"/>
          <w:numId w:val="14"/>
        </w:numPr>
        <w:tabs>
          <w:tab w:val="left" w:pos="993"/>
        </w:tabs>
        <w:suppressAutoHyphens w:val="0"/>
        <w:ind w:left="0" w:firstLine="709"/>
        <w:jc w:val="both"/>
      </w:pPr>
      <w:proofErr w:type="gramStart"/>
      <w:r w:rsidRPr="00145A7B">
        <w:t>сумма</w:t>
      </w:r>
      <w:proofErr w:type="gramEnd"/>
      <w:r w:rsidRPr="00145A7B">
        <w:t xml:space="preserve">, подлежащая оплате в соответствии с условиями настоящего Договора; </w:t>
      </w:r>
    </w:p>
    <w:p w:rsidR="0075156A" w:rsidRPr="00145A7B" w:rsidRDefault="0075156A" w:rsidP="0075156A">
      <w:pPr>
        <w:numPr>
          <w:ilvl w:val="0"/>
          <w:numId w:val="14"/>
        </w:numPr>
        <w:tabs>
          <w:tab w:val="left" w:pos="993"/>
        </w:tabs>
        <w:suppressAutoHyphens w:val="0"/>
        <w:ind w:left="0" w:firstLine="709"/>
        <w:jc w:val="both"/>
      </w:pPr>
      <w:proofErr w:type="gramStart"/>
      <w:r w:rsidRPr="00145A7B">
        <w:t>размер</w:t>
      </w:r>
      <w:proofErr w:type="gramEnd"/>
      <w:r w:rsidRPr="00145A7B">
        <w:t xml:space="preserve"> неустойки (и (или) убытков), подлежащий взысканию; </w:t>
      </w:r>
    </w:p>
    <w:p w:rsidR="0075156A" w:rsidRPr="00145A7B" w:rsidRDefault="0075156A" w:rsidP="0075156A">
      <w:pPr>
        <w:numPr>
          <w:ilvl w:val="0"/>
          <w:numId w:val="14"/>
        </w:numPr>
        <w:tabs>
          <w:tab w:val="left" w:pos="993"/>
        </w:tabs>
        <w:suppressAutoHyphens w:val="0"/>
        <w:ind w:left="0" w:firstLine="709"/>
        <w:jc w:val="both"/>
      </w:pPr>
      <w:proofErr w:type="gramStart"/>
      <w:r w:rsidRPr="00145A7B">
        <w:t>основания</w:t>
      </w:r>
      <w:proofErr w:type="gramEnd"/>
      <w:r w:rsidRPr="00145A7B">
        <w:t xml:space="preserve"> применения и порядок расчета неустойки (и (или) убытков); </w:t>
      </w:r>
    </w:p>
    <w:p w:rsidR="0075156A" w:rsidRPr="00145A7B" w:rsidRDefault="0075156A" w:rsidP="0075156A">
      <w:pPr>
        <w:numPr>
          <w:ilvl w:val="0"/>
          <w:numId w:val="14"/>
        </w:numPr>
        <w:tabs>
          <w:tab w:val="left" w:pos="993"/>
        </w:tabs>
        <w:suppressAutoHyphens w:val="0"/>
        <w:ind w:left="0" w:firstLine="709"/>
        <w:jc w:val="both"/>
      </w:pPr>
      <w:proofErr w:type="gramStart"/>
      <w:r w:rsidRPr="00145A7B">
        <w:t>итоговая</w:t>
      </w:r>
      <w:proofErr w:type="gramEnd"/>
      <w:r w:rsidRPr="00145A7B">
        <w:t xml:space="preserve"> сумма, подлежащая оплате </w:t>
      </w:r>
      <w:r>
        <w:t>Исполнителю</w:t>
      </w:r>
      <w:r w:rsidRPr="00145A7B">
        <w:t xml:space="preserve"> по Договору. </w:t>
      </w:r>
    </w:p>
    <w:p w:rsidR="0075156A" w:rsidRPr="00145A7B" w:rsidRDefault="0075156A" w:rsidP="0075156A">
      <w:pPr>
        <w:tabs>
          <w:tab w:val="left" w:pos="993"/>
        </w:tabs>
        <w:ind w:firstLine="709"/>
        <w:jc w:val="both"/>
      </w:pPr>
      <w:r w:rsidRPr="00145A7B">
        <w:t xml:space="preserve">В данном случае оплата по Договору осуществляется за вычетом соответствующего размера неустойки (и (или) убытков) на основании подписанного Сторонами Акта </w:t>
      </w:r>
      <w:proofErr w:type="spellStart"/>
      <w:r w:rsidRPr="00145A7B">
        <w:t>взаимосверки</w:t>
      </w:r>
      <w:proofErr w:type="spellEnd"/>
      <w:r w:rsidRPr="00145A7B">
        <w:t xml:space="preserve"> обязательств и представленного </w:t>
      </w:r>
      <w:r>
        <w:t>Исполнителем</w:t>
      </w:r>
      <w:r w:rsidRPr="00145A7B">
        <w:t xml:space="preserve"> счета и счета-фактуры.</w:t>
      </w:r>
    </w:p>
    <w:p w:rsidR="0075156A" w:rsidRPr="00145A7B" w:rsidRDefault="0075156A" w:rsidP="0075156A">
      <w:pPr>
        <w:tabs>
          <w:tab w:val="left" w:pos="993"/>
        </w:tabs>
        <w:ind w:firstLine="709"/>
        <w:jc w:val="both"/>
      </w:pPr>
      <w:r>
        <w:t>3.6.</w:t>
      </w:r>
      <w:r w:rsidRPr="00145A7B">
        <w:t xml:space="preserve"> В случае, если при начислении Заказчиком </w:t>
      </w:r>
      <w:r>
        <w:t>Исполнителю</w:t>
      </w:r>
      <w:r w:rsidRPr="00145A7B">
        <w:t xml:space="preserve"> неустойки и (или) предъявления требования о возмещении убытков, Стороны не подписали Акт </w:t>
      </w:r>
      <w:proofErr w:type="spellStart"/>
      <w:r w:rsidRPr="00145A7B">
        <w:t>взаимосверки</w:t>
      </w:r>
      <w:proofErr w:type="spellEnd"/>
      <w:r w:rsidRPr="00145A7B">
        <w:t xml:space="preserve"> обязательств по Договору, указанный в п. </w:t>
      </w:r>
      <w:r>
        <w:t>3.5</w:t>
      </w:r>
      <w:proofErr w:type="gramStart"/>
      <w:r>
        <w:t>.</w:t>
      </w:r>
      <w:r w:rsidRPr="00145A7B">
        <w:t xml:space="preserve"> настоящего</w:t>
      </w:r>
      <w:proofErr w:type="gramEnd"/>
      <w:r w:rsidRPr="00145A7B">
        <w:t xml:space="preserve"> Договора, Заказчик вправе не производить оплату по Договору до уплаты </w:t>
      </w:r>
      <w:r>
        <w:t>Исполнителем</w:t>
      </w:r>
      <w:r w:rsidRPr="00145A7B">
        <w:t xml:space="preserve"> начисленной и выставленной Заказчиком неустойки и (или) требования о возмещении убытков. </w:t>
      </w:r>
    </w:p>
    <w:p w:rsidR="0075156A" w:rsidRPr="00863974" w:rsidRDefault="0075156A" w:rsidP="0075156A">
      <w:pPr>
        <w:widowControl w:val="0"/>
        <w:shd w:val="clear" w:color="auto" w:fill="FFFFFF"/>
        <w:tabs>
          <w:tab w:val="left" w:pos="422"/>
        </w:tabs>
        <w:suppressAutoHyphens w:val="0"/>
        <w:autoSpaceDE w:val="0"/>
        <w:autoSpaceDN w:val="0"/>
        <w:adjustRightInd w:val="0"/>
        <w:jc w:val="both"/>
        <w:rPr>
          <w:spacing w:val="-7"/>
        </w:rPr>
      </w:pPr>
    </w:p>
    <w:p w:rsidR="0075156A" w:rsidRPr="00863974" w:rsidRDefault="0075156A" w:rsidP="0075156A">
      <w:pPr>
        <w:shd w:val="clear" w:color="auto" w:fill="FFFFFF"/>
        <w:tabs>
          <w:tab w:val="left" w:pos="706"/>
        </w:tabs>
        <w:spacing w:before="115"/>
        <w:ind w:right="91" w:firstLine="709"/>
        <w:jc w:val="center"/>
        <w:rPr>
          <w:spacing w:val="-14"/>
        </w:rPr>
      </w:pPr>
      <w:r w:rsidRPr="00863974">
        <w:rPr>
          <w:spacing w:val="-14"/>
        </w:rPr>
        <w:t>4. КОНФИДЕНЦИАЛЬНОСТЬ</w:t>
      </w:r>
    </w:p>
    <w:p w:rsidR="0075156A" w:rsidRPr="00863974" w:rsidRDefault="0075156A" w:rsidP="0075156A">
      <w:pPr>
        <w:shd w:val="clear" w:color="auto" w:fill="FFFFFF"/>
        <w:spacing w:before="125"/>
        <w:ind w:right="72" w:firstLine="709"/>
        <w:jc w:val="both"/>
        <w:rPr>
          <w:spacing w:val="3"/>
        </w:rPr>
      </w:pPr>
      <w:r w:rsidRPr="00863974">
        <w:rPr>
          <w:spacing w:val="3"/>
        </w:rPr>
        <w:t xml:space="preserve">4.1. Заказчик и Исполнитель обязаны сохранять в тайне все </w:t>
      </w:r>
      <w:r w:rsidRPr="00863974">
        <w:t>идентификаторы доступа</w:t>
      </w:r>
      <w:r w:rsidRPr="00863974">
        <w:rPr>
          <w:spacing w:val="3"/>
        </w:rPr>
        <w:t xml:space="preserve">, а также служебную информацию, полученную в ходе оказания услуг. </w:t>
      </w:r>
    </w:p>
    <w:p w:rsidR="0075156A" w:rsidRPr="00863974" w:rsidRDefault="0075156A" w:rsidP="0075156A">
      <w:pPr>
        <w:shd w:val="clear" w:color="auto" w:fill="FFFFFF"/>
        <w:spacing w:before="125"/>
        <w:ind w:right="72" w:firstLine="709"/>
        <w:jc w:val="both"/>
        <w:rPr>
          <w:spacing w:val="3"/>
        </w:rPr>
      </w:pPr>
    </w:p>
    <w:p w:rsidR="0075156A" w:rsidRPr="00863974" w:rsidRDefault="0075156A" w:rsidP="0075156A">
      <w:pPr>
        <w:shd w:val="clear" w:color="auto" w:fill="FFFFFF"/>
        <w:spacing w:before="125"/>
        <w:ind w:right="72" w:firstLine="709"/>
        <w:jc w:val="center"/>
        <w:rPr>
          <w:spacing w:val="3"/>
        </w:rPr>
      </w:pPr>
      <w:r w:rsidRPr="00863974">
        <w:rPr>
          <w:spacing w:val="3"/>
        </w:rPr>
        <w:t>5. ОТВЕТСТВЕННОСТЬ СТОРОН</w:t>
      </w:r>
    </w:p>
    <w:p w:rsidR="0075156A" w:rsidRPr="00863974" w:rsidRDefault="0075156A" w:rsidP="0075156A">
      <w:pPr>
        <w:shd w:val="clear" w:color="auto" w:fill="FFFFFF"/>
        <w:ind w:right="72" w:firstLine="709"/>
        <w:jc w:val="both"/>
      </w:pPr>
      <w:r w:rsidRPr="00863974">
        <w:rPr>
          <w:spacing w:val="3"/>
        </w:rPr>
        <w:t>5.1. За невыполнение или ненадлежащее выполнение обязательств по</w:t>
      </w:r>
      <w:r>
        <w:rPr>
          <w:spacing w:val="3"/>
        </w:rPr>
        <w:t xml:space="preserve"> </w:t>
      </w:r>
      <w:r w:rsidRPr="00863974">
        <w:rPr>
          <w:spacing w:val="3"/>
        </w:rPr>
        <w:t xml:space="preserve">настоящему договору обе </w:t>
      </w:r>
      <w:r w:rsidRPr="00863974">
        <w:t xml:space="preserve">стороны несут ответственность в соответствии с действующим законодательством РФ. </w:t>
      </w:r>
    </w:p>
    <w:p w:rsidR="0075156A" w:rsidRPr="00863974" w:rsidRDefault="0075156A" w:rsidP="0075156A">
      <w:pPr>
        <w:shd w:val="clear" w:color="auto" w:fill="FFFFFF"/>
        <w:ind w:right="72" w:firstLine="709"/>
        <w:jc w:val="both"/>
        <w:rPr>
          <w:spacing w:val="3"/>
        </w:rPr>
      </w:pPr>
      <w:r w:rsidRPr="00863974">
        <w:t xml:space="preserve">5.2. Исполнитель несет материальную ответственность за переданное ему оборудование и программный код </w:t>
      </w:r>
      <w:r w:rsidRPr="00863974">
        <w:rPr>
          <w:b/>
        </w:rPr>
        <w:t>сайта</w:t>
      </w:r>
      <w:r w:rsidRPr="00863974">
        <w:t xml:space="preserve">. В случае повреждения оборудования и программного кода, произошедшего по вине Исполнителя, Исполнитель возмещает Заказчику причиненный ущерб в размере стоимости оборудования и оплаченной Заказчиком стоимости разработки и поддержки программного кода </w:t>
      </w:r>
      <w:r w:rsidRPr="00863974">
        <w:rPr>
          <w:b/>
        </w:rPr>
        <w:t>сайта</w:t>
      </w:r>
      <w:r w:rsidRPr="00863974">
        <w:t xml:space="preserve">. </w:t>
      </w:r>
    </w:p>
    <w:p w:rsidR="0075156A" w:rsidRDefault="0075156A" w:rsidP="0075156A">
      <w:pPr>
        <w:shd w:val="clear" w:color="auto" w:fill="FFFFFF"/>
        <w:ind w:right="72" w:firstLine="709"/>
        <w:jc w:val="both"/>
        <w:rPr>
          <w:spacing w:val="3"/>
        </w:rPr>
      </w:pPr>
      <w:r w:rsidRPr="00863974">
        <w:rPr>
          <w:spacing w:val="3"/>
        </w:rPr>
        <w:t>5.3. Исполнитель не несет ответственности в случае утечки служебной информации из компьютерной системы</w:t>
      </w:r>
      <w:r>
        <w:rPr>
          <w:spacing w:val="3"/>
        </w:rPr>
        <w:t xml:space="preserve"> </w:t>
      </w:r>
      <w:r w:rsidRPr="00863974">
        <w:rPr>
          <w:spacing w:val="3"/>
        </w:rPr>
        <w:t>Заказчика,</w:t>
      </w:r>
      <w:r>
        <w:rPr>
          <w:spacing w:val="3"/>
        </w:rPr>
        <w:t xml:space="preserve"> </w:t>
      </w:r>
      <w:r w:rsidRPr="00863974">
        <w:rPr>
          <w:spacing w:val="3"/>
        </w:rPr>
        <w:t>произошедшей</w:t>
      </w:r>
      <w:r>
        <w:rPr>
          <w:spacing w:val="3"/>
        </w:rPr>
        <w:t xml:space="preserve"> </w:t>
      </w:r>
      <w:r w:rsidRPr="00863974">
        <w:rPr>
          <w:spacing w:val="3"/>
        </w:rPr>
        <w:t>по</w:t>
      </w:r>
      <w:r>
        <w:rPr>
          <w:spacing w:val="3"/>
        </w:rPr>
        <w:t xml:space="preserve"> </w:t>
      </w:r>
      <w:r w:rsidRPr="00863974">
        <w:rPr>
          <w:spacing w:val="3"/>
        </w:rPr>
        <w:t>вине</w:t>
      </w:r>
      <w:r>
        <w:rPr>
          <w:spacing w:val="3"/>
        </w:rPr>
        <w:t xml:space="preserve"> </w:t>
      </w:r>
      <w:r w:rsidRPr="00863974">
        <w:rPr>
          <w:spacing w:val="3"/>
        </w:rPr>
        <w:t>сотрудников</w:t>
      </w:r>
      <w:r>
        <w:rPr>
          <w:spacing w:val="3"/>
        </w:rPr>
        <w:t xml:space="preserve"> </w:t>
      </w:r>
      <w:r w:rsidRPr="00863974">
        <w:rPr>
          <w:spacing w:val="3"/>
        </w:rPr>
        <w:t xml:space="preserve">Заказчика (несанкционированная передача пароля на доступ к информации или самой </w:t>
      </w:r>
      <w:r w:rsidRPr="00863974">
        <w:rPr>
          <w:spacing w:val="3"/>
        </w:rPr>
        <w:lastRenderedPageBreak/>
        <w:t>информации сотрудниками Заказчика лицам, не</w:t>
      </w:r>
      <w:r>
        <w:rPr>
          <w:spacing w:val="3"/>
        </w:rPr>
        <w:t xml:space="preserve"> </w:t>
      </w:r>
      <w:r w:rsidRPr="00863974">
        <w:rPr>
          <w:spacing w:val="3"/>
        </w:rPr>
        <w:t>допущенным</w:t>
      </w:r>
      <w:r>
        <w:rPr>
          <w:spacing w:val="3"/>
        </w:rPr>
        <w:t xml:space="preserve"> </w:t>
      </w:r>
      <w:r w:rsidRPr="00863974">
        <w:rPr>
          <w:spacing w:val="3"/>
        </w:rPr>
        <w:t>к</w:t>
      </w:r>
      <w:r>
        <w:rPr>
          <w:spacing w:val="3"/>
        </w:rPr>
        <w:t xml:space="preserve"> </w:t>
      </w:r>
      <w:r w:rsidRPr="00863974">
        <w:rPr>
          <w:spacing w:val="3"/>
        </w:rPr>
        <w:t>данной</w:t>
      </w:r>
      <w:r>
        <w:rPr>
          <w:spacing w:val="3"/>
        </w:rPr>
        <w:t xml:space="preserve"> </w:t>
      </w:r>
      <w:r w:rsidRPr="00863974">
        <w:rPr>
          <w:spacing w:val="3"/>
        </w:rPr>
        <w:t>информации, либо</w:t>
      </w:r>
      <w:r>
        <w:rPr>
          <w:spacing w:val="3"/>
        </w:rPr>
        <w:t xml:space="preserve"> </w:t>
      </w:r>
      <w:r w:rsidRPr="00863974">
        <w:rPr>
          <w:spacing w:val="3"/>
        </w:rPr>
        <w:t>неиспользование</w:t>
      </w:r>
      <w:r>
        <w:rPr>
          <w:spacing w:val="3"/>
        </w:rPr>
        <w:t xml:space="preserve"> </w:t>
      </w:r>
      <w:r w:rsidRPr="00863974">
        <w:rPr>
          <w:spacing w:val="3"/>
        </w:rPr>
        <w:t>сотрудниками</w:t>
      </w:r>
      <w:r>
        <w:rPr>
          <w:spacing w:val="3"/>
        </w:rPr>
        <w:t xml:space="preserve"> </w:t>
      </w:r>
      <w:r w:rsidRPr="00863974">
        <w:rPr>
          <w:spacing w:val="3"/>
        </w:rPr>
        <w:t>Заказчика имеющихся средств защиты).</w:t>
      </w:r>
    </w:p>
    <w:p w:rsidR="0075156A" w:rsidRPr="00145A7B" w:rsidRDefault="0075156A" w:rsidP="0075156A">
      <w:pPr>
        <w:ind w:firstLine="709"/>
        <w:jc w:val="both"/>
      </w:pPr>
      <w:r>
        <w:rPr>
          <w:spacing w:val="3"/>
        </w:rPr>
        <w:t xml:space="preserve">5.4. </w:t>
      </w:r>
      <w:r w:rsidRPr="00145A7B">
        <w:t xml:space="preserve">В случае невыполнения либо ненадлежащего выполнения </w:t>
      </w:r>
      <w:r>
        <w:t>Исполнителем</w:t>
      </w:r>
      <w:r w:rsidRPr="00145A7B">
        <w:t xml:space="preserve"> своих обязательств по Договору в целом, в том числе в случае одностороннего отказа от исполнения обязательств, Заказчик обязан потребовать уплату неустойки (штрафа). Неустойка (штраф)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устанавливается в размере двадцати трехсотых действующей на день уплаты неустойки (штрафа) ставки рефинансирования Центрального банка Российской Федерации. </w:t>
      </w:r>
      <w:r>
        <w:t>Исполнитель</w:t>
      </w:r>
      <w:r w:rsidRPr="00145A7B">
        <w:t xml:space="preserve">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Заказчика. </w:t>
      </w:r>
      <w:r>
        <w:t>Исполнитель</w:t>
      </w:r>
      <w:r w:rsidRPr="00145A7B">
        <w:t xml:space="preserve"> несет ответственность за нарушение как начального и конечного, так и промежуточных сроков исполнения своих обязательств.</w:t>
      </w:r>
    </w:p>
    <w:p w:rsidR="0075156A" w:rsidRPr="00145A7B" w:rsidRDefault="0075156A" w:rsidP="0075156A">
      <w:pPr>
        <w:ind w:firstLine="709"/>
        <w:jc w:val="both"/>
      </w:pPr>
      <w:r>
        <w:t>5.5</w:t>
      </w:r>
      <w:r w:rsidRPr="00145A7B">
        <w:t xml:space="preserve">. В случае, если для выполнения какого-либо обязательства по настоящему Договору срок не определен, </w:t>
      </w:r>
      <w:r>
        <w:t>Исполнитель</w:t>
      </w:r>
      <w:r w:rsidRPr="00145A7B">
        <w:t xml:space="preserve"> уплачивает Заказчику за неисполнение или ненадлежащее исполнения такого обязательства неустойку (штраф) в размере 5% от цены Договора. </w:t>
      </w:r>
      <w:r>
        <w:t xml:space="preserve">Исполнитель </w:t>
      </w:r>
      <w:r w:rsidRPr="00145A7B">
        <w:t xml:space="preserve">освобождается от уплаты неустойки, если докажет, что просрочка указанного обязательства произошла вследствие непреодолимой силы или по вине Заказчика. </w:t>
      </w:r>
    </w:p>
    <w:p w:rsidR="0075156A" w:rsidRPr="00145A7B" w:rsidRDefault="0075156A" w:rsidP="0075156A">
      <w:pPr>
        <w:ind w:firstLine="709"/>
        <w:jc w:val="both"/>
      </w:pPr>
      <w:r>
        <w:t>5.</w:t>
      </w:r>
      <w:r w:rsidRPr="00145A7B">
        <w:t xml:space="preserve">6. Неустойка носит штрафной характер. При невыполнении обязательств по Договору, кроме уплаты неустойки, </w:t>
      </w:r>
      <w:r>
        <w:t>Исполнитель</w:t>
      </w:r>
      <w:r w:rsidRPr="00145A7B">
        <w:t xml:space="preserve"> возмещает в полном объеме понесенные Заказчиком убытки.</w:t>
      </w:r>
    </w:p>
    <w:p w:rsidR="0075156A" w:rsidRPr="00145A7B" w:rsidRDefault="0075156A" w:rsidP="0075156A">
      <w:pPr>
        <w:ind w:firstLine="709"/>
        <w:jc w:val="both"/>
      </w:pPr>
      <w:r>
        <w:t>5.7</w:t>
      </w:r>
      <w:r w:rsidRPr="00145A7B">
        <w:t xml:space="preserve">. В случае начисления Заказчиком </w:t>
      </w:r>
      <w:r>
        <w:t>Исполнителю</w:t>
      </w:r>
      <w:r w:rsidRPr="00145A7B">
        <w:t xml:space="preserve"> неустойки и (или) убытков, Заказчик направляет </w:t>
      </w:r>
      <w:r>
        <w:t>Исполнителю</w:t>
      </w:r>
      <w:r w:rsidRPr="00145A7B">
        <w:t xml:space="preserve"> претензию с требованием оплатить неустойку и (или) понесенные Заказчиком убытки, с указанием порядка и сроков соответствующей оплаты. В случае, если </w:t>
      </w:r>
      <w:r>
        <w:t>Исполнитель</w:t>
      </w:r>
      <w:r w:rsidRPr="00145A7B">
        <w:t xml:space="preserve"> в добровольном порядке в установленный Заказчиком срок не оплатил неустойку и (или) убытки, Заказчик вправе уменьшить размер оплаты на сумму начисленной неустойки и (или) убытков в порядке, предусмотренн</w:t>
      </w:r>
      <w:r>
        <w:t xml:space="preserve">ом в п. 3.6.  </w:t>
      </w:r>
      <w:proofErr w:type="gramStart"/>
      <w:r>
        <w:t>настоящего</w:t>
      </w:r>
      <w:proofErr w:type="gramEnd"/>
      <w:r>
        <w:t xml:space="preserve"> Договора</w:t>
      </w:r>
      <w:r w:rsidRPr="00145A7B">
        <w:t>.</w:t>
      </w:r>
    </w:p>
    <w:p w:rsidR="0075156A" w:rsidRPr="00145A7B" w:rsidRDefault="0075156A" w:rsidP="0075156A">
      <w:pPr>
        <w:ind w:firstLine="709"/>
        <w:jc w:val="both"/>
      </w:pPr>
      <w:r>
        <w:t>5.8</w:t>
      </w:r>
      <w:r w:rsidRPr="00145A7B">
        <w:t xml:space="preserve">. Заказчик отвечает за своевременную оплату </w:t>
      </w:r>
      <w:r>
        <w:t>оказанных по договору услуг</w:t>
      </w:r>
      <w:r w:rsidRPr="00145A7B">
        <w:t>.</w:t>
      </w:r>
    </w:p>
    <w:p w:rsidR="0075156A" w:rsidRPr="00145A7B" w:rsidRDefault="0075156A" w:rsidP="0075156A">
      <w:pPr>
        <w:ind w:firstLine="709"/>
        <w:jc w:val="both"/>
      </w:pPr>
      <w:r w:rsidRPr="00145A7B">
        <w:t xml:space="preserve">В случае просрочки исполнения Заказчиком (Получателем) обязательств, предусмотренных Договором, </w:t>
      </w:r>
      <w:r>
        <w:t xml:space="preserve">Исполнитель </w:t>
      </w:r>
      <w:r w:rsidRPr="00145A7B">
        <w:t xml:space="preserve">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w:t>
      </w:r>
      <w:r>
        <w:t>Исполнителя</w:t>
      </w:r>
      <w:r w:rsidRPr="00145A7B">
        <w:t>.</w:t>
      </w:r>
    </w:p>
    <w:p w:rsidR="0075156A" w:rsidRPr="00863974" w:rsidRDefault="0075156A" w:rsidP="0075156A">
      <w:pPr>
        <w:shd w:val="clear" w:color="auto" w:fill="FFFFFF"/>
        <w:ind w:right="72" w:firstLine="709"/>
        <w:jc w:val="both"/>
        <w:rPr>
          <w:spacing w:val="3"/>
        </w:rPr>
      </w:pPr>
    </w:p>
    <w:p w:rsidR="0075156A" w:rsidRPr="00863974" w:rsidRDefault="0075156A" w:rsidP="0075156A">
      <w:pPr>
        <w:shd w:val="clear" w:color="auto" w:fill="FFFFFF"/>
        <w:spacing w:before="125"/>
        <w:ind w:right="72" w:firstLine="709"/>
        <w:jc w:val="center"/>
        <w:rPr>
          <w:spacing w:val="3"/>
        </w:rPr>
      </w:pPr>
      <w:r w:rsidRPr="00863974">
        <w:rPr>
          <w:spacing w:val="3"/>
        </w:rPr>
        <w:t>6. СРОК ДЕЙСТВИЯ ДОГОВОРА</w:t>
      </w:r>
    </w:p>
    <w:p w:rsidR="0075156A" w:rsidRPr="00863974" w:rsidRDefault="0075156A" w:rsidP="0075156A">
      <w:pPr>
        <w:shd w:val="clear" w:color="auto" w:fill="FFFFFF"/>
        <w:spacing w:before="125"/>
        <w:ind w:right="72" w:firstLine="709"/>
        <w:jc w:val="both"/>
        <w:rPr>
          <w:spacing w:val="3"/>
        </w:rPr>
      </w:pPr>
      <w:r w:rsidRPr="00863974">
        <w:rPr>
          <w:spacing w:val="3"/>
        </w:rPr>
        <w:t>6.1. Настоящий договор вступает в силу с</w:t>
      </w:r>
      <w:r>
        <w:rPr>
          <w:spacing w:val="3"/>
        </w:rPr>
        <w:t>о дня</w:t>
      </w:r>
      <w:r w:rsidRPr="00863974">
        <w:rPr>
          <w:spacing w:val="3"/>
        </w:rPr>
        <w:t xml:space="preserve"> подписания и действует </w:t>
      </w:r>
      <w:r>
        <w:rPr>
          <w:spacing w:val="3"/>
        </w:rPr>
        <w:t>по 31.12.2014г</w:t>
      </w:r>
      <w:r w:rsidRPr="00863974">
        <w:rPr>
          <w:spacing w:val="3"/>
        </w:rPr>
        <w:t>.</w:t>
      </w:r>
      <w:r>
        <w:rPr>
          <w:spacing w:val="3"/>
        </w:rPr>
        <w:t xml:space="preserve"> </w:t>
      </w:r>
    </w:p>
    <w:p w:rsidR="0075156A" w:rsidRDefault="0075156A" w:rsidP="0075156A">
      <w:pPr>
        <w:shd w:val="clear" w:color="auto" w:fill="FFFFFF"/>
        <w:spacing w:before="125"/>
        <w:ind w:right="72" w:firstLine="709"/>
        <w:jc w:val="both"/>
        <w:rPr>
          <w:spacing w:val="3"/>
        </w:rPr>
      </w:pPr>
      <w:r w:rsidRPr="00863974">
        <w:rPr>
          <w:spacing w:val="3"/>
        </w:rPr>
        <w:t xml:space="preserve">6.2. Срок действия настоящего договора может сдвигаться в случае объективных причин, признаваемых обеими сторонами. </w:t>
      </w:r>
    </w:p>
    <w:p w:rsidR="0075156A" w:rsidRPr="00145A7B" w:rsidRDefault="0075156A" w:rsidP="0075156A">
      <w:pPr>
        <w:pStyle w:val="a5"/>
        <w:ind w:firstLine="709"/>
      </w:pPr>
      <w:r>
        <w:t>6.3</w:t>
      </w:r>
      <w:r w:rsidRPr="00145A7B">
        <w:t>. Расторжение настоящего Договора допускается по соглашению Сторон или решению суда по основаниям, предусмотренным гражданским законодательством.</w:t>
      </w:r>
    </w:p>
    <w:p w:rsidR="0075156A" w:rsidRPr="00145A7B" w:rsidRDefault="0075156A" w:rsidP="0075156A">
      <w:pPr>
        <w:pStyle w:val="a5"/>
        <w:ind w:firstLine="709"/>
      </w:pPr>
      <w:r>
        <w:t>6.4</w:t>
      </w:r>
      <w:r w:rsidRPr="00145A7B">
        <w:t>.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75156A" w:rsidRPr="00145A7B" w:rsidRDefault="0075156A" w:rsidP="0075156A">
      <w:pPr>
        <w:pStyle w:val="a5"/>
        <w:ind w:firstLine="709"/>
      </w:pPr>
      <w:r>
        <w:lastRenderedPageBreak/>
        <w:t>6.5</w:t>
      </w:r>
      <w:r w:rsidRPr="00145A7B">
        <w:t xml:space="preserve">. В случае расторжения Договора по соглашению </w:t>
      </w:r>
      <w:r>
        <w:t>Исполнитель</w:t>
      </w:r>
      <w:r w:rsidRPr="00145A7B">
        <w:t xml:space="preserve"> возвращает Заказчику все денежные средства, перечисленные для исполнения обязательств по настоящему Договору, а Заказчик оплачивает расходы (издержки) </w:t>
      </w:r>
      <w:r>
        <w:t>Исполнителя</w:t>
      </w:r>
      <w:r w:rsidRPr="00145A7B">
        <w:t xml:space="preserve"> за фактически исполненные и принятые Заказчиком обязательства по настоящему Договору.</w:t>
      </w:r>
    </w:p>
    <w:p w:rsidR="0075156A" w:rsidRPr="00145A7B" w:rsidRDefault="0075156A" w:rsidP="0075156A">
      <w:pPr>
        <w:pStyle w:val="a5"/>
        <w:ind w:firstLine="709"/>
      </w:pPr>
      <w:r>
        <w:t>6.6</w:t>
      </w:r>
      <w:r w:rsidRPr="00145A7B">
        <w:t>.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10 (десяти) дней с даты получения предложения о расторжении настоящего Договора.</w:t>
      </w:r>
    </w:p>
    <w:p w:rsidR="0075156A" w:rsidRPr="00145A7B" w:rsidRDefault="0075156A" w:rsidP="0075156A">
      <w:pPr>
        <w:shd w:val="clear" w:color="auto" w:fill="FFFFFF"/>
        <w:tabs>
          <w:tab w:val="left" w:pos="1498"/>
        </w:tabs>
        <w:ind w:firstLine="709"/>
        <w:jc w:val="both"/>
      </w:pPr>
      <w:r>
        <w:t>6.7</w:t>
      </w:r>
      <w:r w:rsidRPr="00145A7B">
        <w:t>. Заказчик вправе принять решение об одностороннем отказе от исполнения Договора в соответствии с гражданским законодательством.</w:t>
      </w:r>
    </w:p>
    <w:p w:rsidR="0075156A" w:rsidRPr="00145A7B" w:rsidRDefault="0075156A" w:rsidP="0075156A">
      <w:pPr>
        <w:shd w:val="clear" w:color="auto" w:fill="FFFFFF"/>
        <w:tabs>
          <w:tab w:val="left" w:pos="1498"/>
        </w:tabs>
        <w:ind w:firstLine="709"/>
        <w:jc w:val="both"/>
      </w:pPr>
      <w:r w:rsidRPr="00145A7B">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75156A" w:rsidRPr="00863974" w:rsidRDefault="0075156A" w:rsidP="0075156A">
      <w:pPr>
        <w:shd w:val="clear" w:color="auto" w:fill="FFFFFF"/>
        <w:spacing w:before="125"/>
        <w:ind w:right="72" w:firstLine="709"/>
        <w:jc w:val="both"/>
        <w:rPr>
          <w:spacing w:val="3"/>
        </w:rPr>
      </w:pPr>
    </w:p>
    <w:p w:rsidR="0075156A" w:rsidRPr="00863974" w:rsidRDefault="0075156A" w:rsidP="0075156A">
      <w:pPr>
        <w:shd w:val="clear" w:color="auto" w:fill="FFFFFF"/>
        <w:tabs>
          <w:tab w:val="left" w:pos="706"/>
        </w:tabs>
        <w:spacing w:before="120"/>
        <w:ind w:right="67" w:firstLine="709"/>
        <w:jc w:val="center"/>
      </w:pPr>
      <w:r w:rsidRPr="00863974">
        <w:rPr>
          <w:spacing w:val="-14"/>
        </w:rPr>
        <w:t>7.</w:t>
      </w:r>
      <w:r>
        <w:t xml:space="preserve"> </w:t>
      </w:r>
      <w:r w:rsidRPr="00863974">
        <w:rPr>
          <w:spacing w:val="-1"/>
        </w:rPr>
        <w:t>ФОРС-МАЖОРНЫЕ ОБСТОЯТЕЛЬСТВА</w:t>
      </w:r>
    </w:p>
    <w:p w:rsidR="0075156A" w:rsidRPr="00863974" w:rsidRDefault="0075156A" w:rsidP="0075156A">
      <w:pPr>
        <w:shd w:val="clear" w:color="auto" w:fill="FFFFFF"/>
        <w:spacing w:before="125"/>
        <w:ind w:right="72" w:firstLine="709"/>
        <w:jc w:val="both"/>
        <w:rPr>
          <w:spacing w:val="3"/>
        </w:rPr>
      </w:pPr>
      <w:r w:rsidRPr="00863974">
        <w:rPr>
          <w:spacing w:val="3"/>
        </w:rPr>
        <w:t>7.1. Под форс-мажорными обстоятельствами понимаются чрезвычайные обстоятельства, за возникновение которых стороны не отвечают и оказывать влияние на которые не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w:t>
      </w:r>
    </w:p>
    <w:p w:rsidR="0075156A" w:rsidRPr="00863974" w:rsidRDefault="0075156A" w:rsidP="0075156A">
      <w:pPr>
        <w:shd w:val="clear" w:color="auto" w:fill="FFFFFF"/>
        <w:spacing w:before="125"/>
        <w:ind w:right="72" w:firstLine="709"/>
        <w:jc w:val="both"/>
        <w:rPr>
          <w:spacing w:val="-16"/>
        </w:rPr>
      </w:pPr>
      <w:r w:rsidRPr="00863974">
        <w:rPr>
          <w:spacing w:val="3"/>
        </w:rPr>
        <w:t>7.2. Если</w:t>
      </w:r>
      <w:r>
        <w:rPr>
          <w:spacing w:val="3"/>
        </w:rPr>
        <w:t xml:space="preserve"> </w:t>
      </w:r>
      <w:r w:rsidRPr="00863974">
        <w:rPr>
          <w:spacing w:val="3"/>
        </w:rPr>
        <w:t>форс-мажорные</w:t>
      </w:r>
      <w:r>
        <w:rPr>
          <w:spacing w:val="3"/>
        </w:rPr>
        <w:t xml:space="preserve"> </w:t>
      </w:r>
      <w:r w:rsidRPr="00863974">
        <w:rPr>
          <w:spacing w:val="3"/>
        </w:rPr>
        <w:t>обстоятельства</w:t>
      </w:r>
      <w:r>
        <w:rPr>
          <w:spacing w:val="3"/>
        </w:rPr>
        <w:t xml:space="preserve"> </w:t>
      </w:r>
      <w:r w:rsidRPr="00863974">
        <w:rPr>
          <w:spacing w:val="3"/>
        </w:rPr>
        <w:t>имеют</w:t>
      </w:r>
      <w:r>
        <w:rPr>
          <w:spacing w:val="3"/>
        </w:rPr>
        <w:t xml:space="preserve"> </w:t>
      </w:r>
      <w:r w:rsidRPr="00863974">
        <w:rPr>
          <w:spacing w:val="3"/>
        </w:rPr>
        <w:t>место</w:t>
      </w:r>
      <w:r>
        <w:rPr>
          <w:spacing w:val="3"/>
        </w:rPr>
        <w:t xml:space="preserve"> </w:t>
      </w:r>
      <w:r w:rsidRPr="00863974">
        <w:rPr>
          <w:spacing w:val="3"/>
        </w:rPr>
        <w:t>и</w:t>
      </w:r>
      <w:r>
        <w:rPr>
          <w:spacing w:val="3"/>
        </w:rPr>
        <w:t xml:space="preserve"> </w:t>
      </w:r>
      <w:r w:rsidRPr="00863974">
        <w:rPr>
          <w:spacing w:val="3"/>
        </w:rPr>
        <w:t>препятствуют сторонам</w:t>
      </w:r>
      <w:r>
        <w:rPr>
          <w:spacing w:val="3"/>
        </w:rPr>
        <w:t xml:space="preserve"> </w:t>
      </w:r>
      <w:r w:rsidRPr="00863974">
        <w:rPr>
          <w:spacing w:val="3"/>
        </w:rPr>
        <w:t>своевременно выполнить</w:t>
      </w:r>
      <w:r>
        <w:rPr>
          <w:spacing w:val="3"/>
        </w:rPr>
        <w:t xml:space="preserve"> </w:t>
      </w:r>
      <w:r w:rsidRPr="00863974">
        <w:rPr>
          <w:spacing w:val="3"/>
        </w:rPr>
        <w:t>свои</w:t>
      </w:r>
      <w:r>
        <w:rPr>
          <w:spacing w:val="3"/>
        </w:rPr>
        <w:t xml:space="preserve"> </w:t>
      </w:r>
      <w:r w:rsidRPr="00863974">
        <w:rPr>
          <w:spacing w:val="3"/>
        </w:rPr>
        <w:t>обязательства, то</w:t>
      </w:r>
      <w:r>
        <w:rPr>
          <w:spacing w:val="3"/>
        </w:rPr>
        <w:t xml:space="preserve"> </w:t>
      </w:r>
      <w:r w:rsidRPr="00863974">
        <w:rPr>
          <w:spacing w:val="3"/>
        </w:rPr>
        <w:t>сторона, не</w:t>
      </w:r>
      <w:r>
        <w:rPr>
          <w:spacing w:val="3"/>
        </w:rPr>
        <w:t xml:space="preserve"> </w:t>
      </w:r>
      <w:r w:rsidRPr="00863974">
        <w:rPr>
          <w:spacing w:val="3"/>
        </w:rPr>
        <w:t>имеющая</w:t>
      </w:r>
      <w:r>
        <w:rPr>
          <w:spacing w:val="3"/>
        </w:rPr>
        <w:t xml:space="preserve"> </w:t>
      </w:r>
      <w:r w:rsidRPr="00863974">
        <w:rPr>
          <w:spacing w:val="3"/>
        </w:rPr>
        <w:t>возможности</w:t>
      </w:r>
      <w:r>
        <w:rPr>
          <w:spacing w:val="3"/>
        </w:rPr>
        <w:t xml:space="preserve"> </w:t>
      </w:r>
      <w:r w:rsidRPr="00863974">
        <w:rPr>
          <w:spacing w:val="3"/>
        </w:rPr>
        <w:t>выполнить</w:t>
      </w:r>
      <w:r>
        <w:rPr>
          <w:spacing w:val="3"/>
        </w:rPr>
        <w:t xml:space="preserve"> </w:t>
      </w:r>
      <w:r w:rsidRPr="00863974">
        <w:rPr>
          <w:spacing w:val="3"/>
        </w:rPr>
        <w:t>свои обязательства</w:t>
      </w:r>
      <w:r>
        <w:rPr>
          <w:spacing w:val="3"/>
        </w:rPr>
        <w:t xml:space="preserve"> </w:t>
      </w:r>
      <w:r w:rsidRPr="00863974">
        <w:rPr>
          <w:spacing w:val="3"/>
        </w:rPr>
        <w:t>вследствие</w:t>
      </w:r>
      <w:r>
        <w:rPr>
          <w:spacing w:val="3"/>
        </w:rPr>
        <w:t xml:space="preserve"> </w:t>
      </w:r>
      <w:r w:rsidRPr="00863974">
        <w:rPr>
          <w:spacing w:val="3"/>
        </w:rPr>
        <w:t>наступления</w:t>
      </w:r>
      <w:r>
        <w:rPr>
          <w:spacing w:val="3"/>
        </w:rPr>
        <w:t xml:space="preserve"> </w:t>
      </w:r>
      <w:r w:rsidRPr="00863974">
        <w:rPr>
          <w:spacing w:val="3"/>
        </w:rPr>
        <w:t>таких</w:t>
      </w:r>
      <w:r>
        <w:rPr>
          <w:spacing w:val="3"/>
        </w:rPr>
        <w:t xml:space="preserve"> </w:t>
      </w:r>
      <w:r w:rsidRPr="00863974">
        <w:rPr>
          <w:spacing w:val="3"/>
        </w:rPr>
        <w:t>обстоятельств, освобождается</w:t>
      </w:r>
      <w:r>
        <w:rPr>
          <w:spacing w:val="3"/>
        </w:rPr>
        <w:t xml:space="preserve"> </w:t>
      </w:r>
      <w:r w:rsidRPr="00863974">
        <w:rPr>
          <w:spacing w:val="3"/>
        </w:rPr>
        <w:t>от</w:t>
      </w:r>
      <w:r>
        <w:rPr>
          <w:spacing w:val="3"/>
        </w:rPr>
        <w:t xml:space="preserve"> </w:t>
      </w:r>
      <w:r w:rsidRPr="00863974">
        <w:rPr>
          <w:spacing w:val="3"/>
        </w:rPr>
        <w:t>исполнения обязательств по настоящему договору до прекращения их действия при условии,</w:t>
      </w:r>
      <w:r>
        <w:rPr>
          <w:spacing w:val="3"/>
        </w:rPr>
        <w:t xml:space="preserve"> </w:t>
      </w:r>
      <w:r w:rsidRPr="00863974">
        <w:rPr>
          <w:spacing w:val="3"/>
        </w:rPr>
        <w:t>что</w:t>
      </w:r>
      <w:r>
        <w:rPr>
          <w:spacing w:val="3"/>
        </w:rPr>
        <w:t xml:space="preserve"> </w:t>
      </w:r>
      <w:r w:rsidRPr="00863974">
        <w:rPr>
          <w:spacing w:val="3"/>
        </w:rPr>
        <w:t>она</w:t>
      </w:r>
      <w:r>
        <w:rPr>
          <w:spacing w:val="3"/>
        </w:rPr>
        <w:t xml:space="preserve"> </w:t>
      </w:r>
      <w:r w:rsidRPr="00863974">
        <w:rPr>
          <w:spacing w:val="3"/>
        </w:rPr>
        <w:t>немедленно письменно уведомит другую сторону о</w:t>
      </w:r>
      <w:r>
        <w:rPr>
          <w:spacing w:val="3"/>
        </w:rPr>
        <w:t xml:space="preserve"> </w:t>
      </w:r>
      <w:r w:rsidRPr="00863974">
        <w:rPr>
          <w:spacing w:val="3"/>
        </w:rPr>
        <w:t>случившемся,</w:t>
      </w:r>
      <w:r>
        <w:rPr>
          <w:spacing w:val="3"/>
        </w:rPr>
        <w:t xml:space="preserve"> </w:t>
      </w:r>
      <w:r w:rsidRPr="00863974">
        <w:rPr>
          <w:spacing w:val="3"/>
        </w:rPr>
        <w:t>с</w:t>
      </w:r>
      <w:r>
        <w:rPr>
          <w:spacing w:val="3"/>
        </w:rPr>
        <w:t xml:space="preserve"> </w:t>
      </w:r>
      <w:r w:rsidRPr="00863974">
        <w:rPr>
          <w:spacing w:val="3"/>
        </w:rPr>
        <w:t>подробным</w:t>
      </w:r>
      <w:r>
        <w:rPr>
          <w:spacing w:val="3"/>
        </w:rPr>
        <w:t xml:space="preserve"> </w:t>
      </w:r>
      <w:r w:rsidRPr="00863974">
        <w:rPr>
          <w:spacing w:val="3"/>
        </w:rPr>
        <w:t>описанием</w:t>
      </w:r>
      <w:r>
        <w:rPr>
          <w:spacing w:val="3"/>
        </w:rPr>
        <w:t xml:space="preserve"> </w:t>
      </w:r>
      <w:r w:rsidRPr="00863974">
        <w:rPr>
          <w:spacing w:val="3"/>
        </w:rPr>
        <w:t>создавшихся условий.</w:t>
      </w:r>
    </w:p>
    <w:p w:rsidR="0075156A" w:rsidRPr="00863974" w:rsidRDefault="0075156A" w:rsidP="0075156A">
      <w:pPr>
        <w:shd w:val="clear" w:color="auto" w:fill="FFFFFF"/>
        <w:tabs>
          <w:tab w:val="left" w:pos="3634"/>
          <w:tab w:val="left" w:pos="9720"/>
        </w:tabs>
        <w:spacing w:before="115"/>
        <w:ind w:firstLine="709"/>
        <w:rPr>
          <w:spacing w:val="-2"/>
        </w:rPr>
      </w:pPr>
      <w:r w:rsidRPr="00863974">
        <w:tab/>
      </w:r>
      <w:r>
        <w:t xml:space="preserve">8. </w:t>
      </w:r>
      <w:r w:rsidRPr="00863974">
        <w:rPr>
          <w:spacing w:val="-2"/>
        </w:rPr>
        <w:t>ДОПОЛНИТЕЛЬНЫЕ УСЛОВИЯ</w:t>
      </w:r>
    </w:p>
    <w:p w:rsidR="0075156A" w:rsidRPr="00863974" w:rsidRDefault="0075156A" w:rsidP="0075156A">
      <w:pPr>
        <w:shd w:val="clear" w:color="auto" w:fill="FFFFFF"/>
        <w:tabs>
          <w:tab w:val="left" w:pos="422"/>
        </w:tabs>
        <w:ind w:firstLine="709"/>
        <w:jc w:val="both"/>
        <w:rPr>
          <w:spacing w:val="-1"/>
        </w:rPr>
      </w:pPr>
      <w:r w:rsidRPr="00863974">
        <w:rPr>
          <w:spacing w:val="3"/>
        </w:rPr>
        <w:t xml:space="preserve">8.1. Все изменения и дополнения к настоящему договору имеют силу только в том случае, если они </w:t>
      </w:r>
      <w:r w:rsidRPr="00863974">
        <w:t>оформлены в письменном виде и подписаны полномочными представителями сторон.</w:t>
      </w:r>
    </w:p>
    <w:p w:rsidR="0075156A" w:rsidRPr="00863974" w:rsidRDefault="0075156A" w:rsidP="0075156A">
      <w:pPr>
        <w:widowControl w:val="0"/>
        <w:numPr>
          <w:ilvl w:val="1"/>
          <w:numId w:val="8"/>
        </w:numPr>
        <w:shd w:val="clear" w:color="auto" w:fill="FFFFFF"/>
        <w:tabs>
          <w:tab w:val="left" w:pos="422"/>
        </w:tabs>
        <w:suppressAutoHyphens w:val="0"/>
        <w:autoSpaceDE w:val="0"/>
        <w:autoSpaceDN w:val="0"/>
        <w:adjustRightInd w:val="0"/>
        <w:ind w:left="0" w:firstLine="709"/>
        <w:jc w:val="both"/>
        <w:rPr>
          <w:spacing w:val="-7"/>
        </w:rPr>
      </w:pPr>
      <w:r w:rsidRPr="00863974">
        <w:rPr>
          <w:spacing w:val="5"/>
        </w:rPr>
        <w:t xml:space="preserve">Споры и разногласия, возникающие из настоящего Договора, разрешаются сторонами путем </w:t>
      </w:r>
      <w:r w:rsidRPr="00863974">
        <w:rPr>
          <w:spacing w:val="-3"/>
        </w:rPr>
        <w:t>переговоров.</w:t>
      </w:r>
    </w:p>
    <w:p w:rsidR="0075156A" w:rsidRPr="00863974" w:rsidRDefault="0075156A" w:rsidP="0075156A">
      <w:pPr>
        <w:widowControl w:val="0"/>
        <w:numPr>
          <w:ilvl w:val="1"/>
          <w:numId w:val="7"/>
        </w:numPr>
        <w:shd w:val="clear" w:color="auto" w:fill="FFFFFF"/>
        <w:tabs>
          <w:tab w:val="left" w:pos="422"/>
        </w:tabs>
        <w:suppressAutoHyphens w:val="0"/>
        <w:autoSpaceDE w:val="0"/>
        <w:autoSpaceDN w:val="0"/>
        <w:adjustRightInd w:val="0"/>
        <w:ind w:left="0" w:firstLine="709"/>
        <w:jc w:val="both"/>
        <w:rPr>
          <w:spacing w:val="-7"/>
        </w:rPr>
      </w:pPr>
      <w:r w:rsidRPr="00863974">
        <w:rPr>
          <w:spacing w:val="9"/>
        </w:rPr>
        <w:t xml:space="preserve">В случае если стороны не могут прийти к соглашению, все споры и разногласия подлежат </w:t>
      </w:r>
      <w:r w:rsidRPr="00863974">
        <w:rPr>
          <w:spacing w:val="-1"/>
        </w:rPr>
        <w:t>разрешению в соответствии с действующим законодательством РФ.</w:t>
      </w:r>
    </w:p>
    <w:p w:rsidR="0075156A" w:rsidRPr="00863974" w:rsidRDefault="0075156A" w:rsidP="0075156A">
      <w:pPr>
        <w:widowControl w:val="0"/>
        <w:numPr>
          <w:ilvl w:val="1"/>
          <w:numId w:val="7"/>
        </w:numPr>
        <w:shd w:val="clear" w:color="auto" w:fill="FFFFFF"/>
        <w:tabs>
          <w:tab w:val="left" w:pos="422"/>
        </w:tabs>
        <w:suppressAutoHyphens w:val="0"/>
        <w:autoSpaceDE w:val="0"/>
        <w:autoSpaceDN w:val="0"/>
        <w:adjustRightInd w:val="0"/>
        <w:ind w:left="0" w:firstLine="709"/>
        <w:jc w:val="both"/>
        <w:rPr>
          <w:spacing w:val="-7"/>
        </w:rPr>
      </w:pPr>
      <w:r w:rsidRPr="00863974">
        <w:rPr>
          <w:spacing w:val="4"/>
        </w:rPr>
        <w:t xml:space="preserve">Текст настоящего договора составлен на русском языке в двух экземплярах, имеющих равную </w:t>
      </w:r>
      <w:r w:rsidRPr="00863974">
        <w:rPr>
          <w:spacing w:val="-1"/>
        </w:rPr>
        <w:t>юридическую силу. У каждой из сторон находится по одному экземпляру договора.</w:t>
      </w:r>
    </w:p>
    <w:p w:rsidR="0075156A" w:rsidRPr="00863974" w:rsidRDefault="0075156A" w:rsidP="0075156A">
      <w:pPr>
        <w:shd w:val="clear" w:color="auto" w:fill="FFFFFF"/>
        <w:tabs>
          <w:tab w:val="left" w:pos="422"/>
        </w:tabs>
        <w:ind w:firstLine="709"/>
        <w:rPr>
          <w:spacing w:val="-7"/>
        </w:rPr>
      </w:pPr>
    </w:p>
    <w:p w:rsidR="0075156A" w:rsidRPr="00863974" w:rsidRDefault="0075156A" w:rsidP="0075156A">
      <w:pPr>
        <w:shd w:val="clear" w:color="auto" w:fill="FFFFFF"/>
        <w:tabs>
          <w:tab w:val="left" w:pos="1910"/>
        </w:tabs>
        <w:spacing w:before="115"/>
        <w:ind w:firstLine="709"/>
      </w:pPr>
      <w:r w:rsidRPr="00863974">
        <w:rPr>
          <w:spacing w:val="-14"/>
        </w:rPr>
        <w:t>9.</w:t>
      </w:r>
      <w:r w:rsidRPr="00863974">
        <w:tab/>
      </w:r>
      <w:r w:rsidRPr="00863974">
        <w:rPr>
          <w:spacing w:val="-1"/>
        </w:rPr>
        <w:t>ЮРИДИЧЕСКИЕ АДРЕСА И БАНКОВСКИЕ РЕКВИЗИТЫ СТОРОН</w:t>
      </w:r>
    </w:p>
    <w:tbl>
      <w:tblPr>
        <w:tblW w:w="0" w:type="auto"/>
        <w:tblLook w:val="01E0" w:firstRow="1" w:lastRow="1" w:firstColumn="1" w:lastColumn="1" w:noHBand="0" w:noVBand="0"/>
      </w:tblPr>
      <w:tblGrid>
        <w:gridCol w:w="4783"/>
        <w:gridCol w:w="4572"/>
      </w:tblGrid>
      <w:tr w:rsidR="0075156A" w:rsidRPr="00863974" w:rsidTr="00DB0B43">
        <w:tc>
          <w:tcPr>
            <w:tcW w:w="5040" w:type="dxa"/>
          </w:tcPr>
          <w:p w:rsidR="0075156A" w:rsidRPr="00863974" w:rsidRDefault="0075156A" w:rsidP="00DB0B43">
            <w:pPr>
              <w:ind w:right="46" w:firstLine="709"/>
            </w:pPr>
          </w:p>
        </w:tc>
        <w:tc>
          <w:tcPr>
            <w:tcW w:w="4817" w:type="dxa"/>
          </w:tcPr>
          <w:p w:rsidR="0075156A" w:rsidRPr="00863974" w:rsidRDefault="0075156A" w:rsidP="00DB0B43">
            <w:pPr>
              <w:pStyle w:val="a4"/>
              <w:spacing w:before="0" w:beforeAutospacing="0" w:after="0" w:afterAutospacing="0"/>
              <w:ind w:firstLine="709"/>
            </w:pPr>
          </w:p>
        </w:tc>
      </w:tr>
    </w:tbl>
    <w:p w:rsidR="0075156A" w:rsidRDefault="0075156A" w:rsidP="0075156A">
      <w:pPr>
        <w:shd w:val="clear" w:color="auto" w:fill="FFFFFF"/>
        <w:ind w:right="139" w:firstLine="709"/>
        <w:jc w:val="right"/>
        <w:rPr>
          <w:spacing w:val="-2"/>
        </w:rPr>
      </w:pPr>
    </w:p>
    <w:p w:rsidR="0075156A" w:rsidRDefault="0075156A" w:rsidP="0075156A">
      <w:pPr>
        <w:shd w:val="clear" w:color="auto" w:fill="FFFFFF"/>
        <w:ind w:right="139" w:firstLine="709"/>
        <w:jc w:val="right"/>
        <w:rPr>
          <w:spacing w:val="-2"/>
        </w:rPr>
      </w:pPr>
    </w:p>
    <w:p w:rsidR="0075156A" w:rsidRDefault="0075156A" w:rsidP="0075156A">
      <w:pPr>
        <w:shd w:val="clear" w:color="auto" w:fill="FFFFFF"/>
        <w:ind w:right="139" w:firstLine="709"/>
        <w:jc w:val="right"/>
        <w:rPr>
          <w:spacing w:val="-2"/>
        </w:rPr>
      </w:pPr>
    </w:p>
    <w:p w:rsidR="0075156A" w:rsidRDefault="0075156A" w:rsidP="0075156A">
      <w:pPr>
        <w:shd w:val="clear" w:color="auto" w:fill="FFFFFF"/>
        <w:ind w:right="139" w:firstLine="709"/>
        <w:jc w:val="right"/>
        <w:rPr>
          <w:spacing w:val="-2"/>
        </w:rPr>
      </w:pPr>
    </w:p>
    <w:p w:rsidR="0075156A" w:rsidRDefault="0075156A" w:rsidP="0075156A">
      <w:pPr>
        <w:suppressAutoHyphens w:val="0"/>
        <w:spacing w:after="160" w:line="259" w:lineRule="auto"/>
        <w:rPr>
          <w:spacing w:val="-2"/>
        </w:rPr>
      </w:pPr>
      <w:r>
        <w:rPr>
          <w:spacing w:val="-2"/>
        </w:rPr>
        <w:br w:type="page"/>
      </w:r>
    </w:p>
    <w:p w:rsidR="0075156A" w:rsidRPr="004D05CF" w:rsidRDefault="0075156A" w:rsidP="0075156A">
      <w:pPr>
        <w:shd w:val="clear" w:color="auto" w:fill="FFFFFF"/>
        <w:ind w:right="139" w:firstLine="709"/>
        <w:jc w:val="right"/>
      </w:pPr>
      <w:r w:rsidRPr="004D05CF">
        <w:rPr>
          <w:spacing w:val="-2"/>
        </w:rPr>
        <w:lastRenderedPageBreak/>
        <w:t>Приложение №1</w:t>
      </w:r>
    </w:p>
    <w:p w:rsidR="0075156A" w:rsidRDefault="0075156A" w:rsidP="0075156A">
      <w:pPr>
        <w:shd w:val="clear" w:color="auto" w:fill="FFFFFF"/>
        <w:ind w:right="2" w:firstLine="709"/>
        <w:jc w:val="right"/>
        <w:rPr>
          <w:bCs/>
          <w:spacing w:val="-1"/>
        </w:rPr>
      </w:pPr>
      <w:proofErr w:type="gramStart"/>
      <w:r w:rsidRPr="004D05CF">
        <w:rPr>
          <w:spacing w:val="-2"/>
        </w:rPr>
        <w:t>к</w:t>
      </w:r>
      <w:proofErr w:type="gramEnd"/>
      <w:r w:rsidRPr="004D05CF">
        <w:rPr>
          <w:spacing w:val="-2"/>
        </w:rPr>
        <w:t xml:space="preserve"> договору </w:t>
      </w:r>
      <w:r w:rsidRPr="004D05CF">
        <w:rPr>
          <w:bCs/>
          <w:spacing w:val="-1"/>
        </w:rPr>
        <w:t xml:space="preserve">на услуги </w:t>
      </w:r>
    </w:p>
    <w:p w:rsidR="0075156A" w:rsidRPr="004D05CF" w:rsidRDefault="0075156A" w:rsidP="0075156A">
      <w:pPr>
        <w:shd w:val="clear" w:color="auto" w:fill="FFFFFF"/>
        <w:ind w:right="2" w:firstLine="709"/>
        <w:jc w:val="right"/>
        <w:rPr>
          <w:bCs/>
          <w:spacing w:val="-1"/>
        </w:rPr>
      </w:pPr>
      <w:proofErr w:type="gramStart"/>
      <w:r w:rsidRPr="004D05CF">
        <w:rPr>
          <w:bCs/>
          <w:spacing w:val="-1"/>
        </w:rPr>
        <w:t>по</w:t>
      </w:r>
      <w:proofErr w:type="gramEnd"/>
      <w:r w:rsidRPr="004D05CF">
        <w:rPr>
          <w:bCs/>
          <w:spacing w:val="-1"/>
        </w:rPr>
        <w:t xml:space="preserve"> техническому сопровождению</w:t>
      </w:r>
    </w:p>
    <w:p w:rsidR="0075156A" w:rsidRPr="004D05CF" w:rsidRDefault="0075156A" w:rsidP="0075156A">
      <w:pPr>
        <w:shd w:val="clear" w:color="auto" w:fill="FFFFFF"/>
        <w:ind w:right="2" w:firstLine="709"/>
        <w:jc w:val="right"/>
        <w:rPr>
          <w:b/>
          <w:bCs/>
          <w:spacing w:val="-3"/>
        </w:rPr>
      </w:pPr>
      <w:r w:rsidRPr="004D05CF">
        <w:rPr>
          <w:bCs/>
          <w:spacing w:val="-1"/>
        </w:rPr>
        <w:t xml:space="preserve"> </w:t>
      </w:r>
      <w:proofErr w:type="gramStart"/>
      <w:r w:rsidRPr="004D05CF">
        <w:t>сайта</w:t>
      </w:r>
      <w:proofErr w:type="gramEnd"/>
    </w:p>
    <w:p w:rsidR="0075156A" w:rsidRPr="004D05CF" w:rsidRDefault="0075156A" w:rsidP="0075156A">
      <w:pPr>
        <w:shd w:val="clear" w:color="auto" w:fill="FFFFFF"/>
        <w:ind w:right="139" w:firstLine="709"/>
        <w:jc w:val="right"/>
        <w:rPr>
          <w:spacing w:val="-2"/>
        </w:rPr>
      </w:pPr>
    </w:p>
    <w:p w:rsidR="0075156A" w:rsidRPr="004D05CF" w:rsidRDefault="0075156A" w:rsidP="0075156A">
      <w:pPr>
        <w:shd w:val="clear" w:color="auto" w:fill="FFFFFF"/>
        <w:ind w:right="139" w:firstLine="709"/>
        <w:jc w:val="right"/>
        <w:rPr>
          <w:spacing w:val="-2"/>
        </w:rPr>
      </w:pPr>
    </w:p>
    <w:p w:rsidR="0075156A" w:rsidRPr="004D05CF" w:rsidRDefault="0075156A" w:rsidP="0075156A">
      <w:pPr>
        <w:shd w:val="clear" w:color="auto" w:fill="FFFFFF"/>
        <w:ind w:firstLine="709"/>
        <w:jc w:val="center"/>
      </w:pPr>
      <w:r w:rsidRPr="004D05CF">
        <w:t>СОСТАВ УСЛУГ ПО ТЕХНИЧЕСКОМУ СОПРОВОЖДЕНИЮ САЙТА</w:t>
      </w:r>
    </w:p>
    <w:p w:rsidR="0075156A" w:rsidRPr="004D05CF" w:rsidRDefault="0075156A" w:rsidP="0075156A">
      <w:pPr>
        <w:pStyle w:val="Style9"/>
        <w:widowControl/>
        <w:spacing w:line="240" w:lineRule="auto"/>
        <w:ind w:firstLine="709"/>
        <w:rPr>
          <w:rStyle w:val="FontStyle21"/>
          <w:b/>
          <w:color w:val="000000"/>
          <w:sz w:val="24"/>
          <w:szCs w:val="24"/>
        </w:rPr>
      </w:pPr>
    </w:p>
    <w:p w:rsidR="0075156A" w:rsidRPr="004D05CF" w:rsidRDefault="0075156A" w:rsidP="0075156A">
      <w:pPr>
        <w:pStyle w:val="Style9"/>
        <w:widowControl/>
        <w:spacing w:line="240" w:lineRule="auto"/>
        <w:ind w:firstLine="709"/>
      </w:pPr>
      <w:r w:rsidRPr="004D05CF">
        <w:rPr>
          <w:rStyle w:val="FontStyle21"/>
          <w:b/>
          <w:color w:val="000000"/>
          <w:sz w:val="24"/>
          <w:szCs w:val="24"/>
        </w:rPr>
        <w:t>Наименование услуг</w:t>
      </w:r>
      <w:r w:rsidRPr="004D05CF">
        <w:rPr>
          <w:rStyle w:val="FontStyle21"/>
          <w:color w:val="000000"/>
          <w:sz w:val="24"/>
          <w:szCs w:val="24"/>
        </w:rPr>
        <w:t xml:space="preserve">: </w:t>
      </w:r>
      <w:r w:rsidRPr="004D05CF">
        <w:rPr>
          <w:b/>
          <w:bCs/>
          <w:spacing w:val="-1"/>
        </w:rPr>
        <w:t>техническое сопровождение сайта Регионального фонда капитального ремонта многоквартирных домов на территории Красноярского края</w:t>
      </w:r>
      <w:r w:rsidRPr="004D05CF">
        <w:rPr>
          <w:rStyle w:val="FontStyle21"/>
          <w:b/>
          <w:color w:val="000000"/>
          <w:sz w:val="24"/>
          <w:szCs w:val="24"/>
        </w:rPr>
        <w:t>.</w:t>
      </w:r>
    </w:p>
    <w:p w:rsidR="0075156A" w:rsidRPr="004D05CF" w:rsidRDefault="0075156A" w:rsidP="0075156A">
      <w:pPr>
        <w:pStyle w:val="Style9"/>
        <w:widowControl/>
        <w:spacing w:line="240" w:lineRule="auto"/>
        <w:ind w:firstLine="709"/>
      </w:pPr>
    </w:p>
    <w:p w:rsidR="0075156A" w:rsidRPr="004D05CF" w:rsidRDefault="0075156A" w:rsidP="0075156A">
      <w:pPr>
        <w:pStyle w:val="a3"/>
        <w:spacing w:after="0" w:line="240" w:lineRule="auto"/>
        <w:ind w:left="0" w:firstLine="709"/>
        <w:rPr>
          <w:rFonts w:ascii="Times New Roman" w:hAnsi="Times New Roman"/>
          <w:b/>
          <w:sz w:val="24"/>
          <w:szCs w:val="24"/>
        </w:rPr>
      </w:pPr>
      <w:r w:rsidRPr="004D05CF">
        <w:rPr>
          <w:rFonts w:ascii="Times New Roman" w:hAnsi="Times New Roman"/>
          <w:b/>
          <w:sz w:val="24"/>
          <w:szCs w:val="24"/>
        </w:rPr>
        <w:t>1. Общая информация:</w:t>
      </w:r>
    </w:p>
    <w:p w:rsidR="0075156A" w:rsidRPr="004D05CF" w:rsidRDefault="0075156A" w:rsidP="0075156A">
      <w:pPr>
        <w:pStyle w:val="a3"/>
        <w:numPr>
          <w:ilvl w:val="0"/>
          <w:numId w:val="1"/>
        </w:numPr>
        <w:spacing w:after="0" w:line="240" w:lineRule="auto"/>
        <w:ind w:firstLine="709"/>
        <w:rPr>
          <w:rFonts w:ascii="Times New Roman" w:hAnsi="Times New Roman"/>
          <w:sz w:val="24"/>
          <w:szCs w:val="24"/>
        </w:rPr>
      </w:pPr>
      <w:r w:rsidRPr="004D05CF">
        <w:rPr>
          <w:rFonts w:ascii="Times New Roman" w:hAnsi="Times New Roman"/>
          <w:sz w:val="24"/>
          <w:szCs w:val="24"/>
        </w:rPr>
        <w:t xml:space="preserve">Технологии, программные продукты, применяемые в работе </w:t>
      </w:r>
      <w:r w:rsidRPr="004D05CF">
        <w:rPr>
          <w:rFonts w:ascii="Times New Roman" w:hAnsi="Times New Roman"/>
          <w:b/>
          <w:sz w:val="24"/>
          <w:szCs w:val="24"/>
        </w:rPr>
        <w:t>сайта</w:t>
      </w:r>
      <w:r w:rsidRPr="004D05CF">
        <w:rPr>
          <w:rFonts w:ascii="Times New Roman" w:hAnsi="Times New Roman"/>
          <w:sz w:val="24"/>
          <w:szCs w:val="24"/>
        </w:rPr>
        <w:t>:</w:t>
      </w:r>
    </w:p>
    <w:p w:rsidR="0075156A" w:rsidRPr="004D05CF" w:rsidRDefault="0075156A" w:rsidP="0075156A">
      <w:pPr>
        <w:pStyle w:val="a3"/>
        <w:numPr>
          <w:ilvl w:val="0"/>
          <w:numId w:val="1"/>
        </w:numPr>
        <w:spacing w:after="0" w:line="240" w:lineRule="auto"/>
        <w:ind w:firstLine="709"/>
        <w:rPr>
          <w:rFonts w:ascii="Times New Roman" w:hAnsi="Times New Roman"/>
          <w:sz w:val="24"/>
          <w:szCs w:val="24"/>
        </w:rPr>
      </w:pPr>
      <w:r w:rsidRPr="004D05CF">
        <w:rPr>
          <w:rFonts w:ascii="Times New Roman" w:hAnsi="Times New Roman"/>
          <w:sz w:val="24"/>
          <w:szCs w:val="24"/>
        </w:rPr>
        <w:t xml:space="preserve">Операционная система: </w:t>
      </w:r>
      <w:proofErr w:type="spellStart"/>
      <w:r w:rsidRPr="004D05CF">
        <w:rPr>
          <w:rFonts w:ascii="Times New Roman" w:hAnsi="Times New Roman"/>
          <w:sz w:val="24"/>
          <w:szCs w:val="24"/>
        </w:rPr>
        <w:t>Linux</w:t>
      </w:r>
      <w:proofErr w:type="spellEnd"/>
      <w:r w:rsidRPr="004D05CF">
        <w:rPr>
          <w:rFonts w:ascii="Times New Roman" w:hAnsi="Times New Roman"/>
          <w:sz w:val="24"/>
          <w:szCs w:val="24"/>
        </w:rPr>
        <w:t xml:space="preserve"> </w:t>
      </w:r>
      <w:proofErr w:type="spellStart"/>
      <w:r w:rsidRPr="004D05CF">
        <w:rPr>
          <w:rFonts w:ascii="Times New Roman" w:hAnsi="Times New Roman"/>
          <w:sz w:val="24"/>
          <w:szCs w:val="24"/>
        </w:rPr>
        <w:t>Centos</w:t>
      </w:r>
      <w:proofErr w:type="spellEnd"/>
    </w:p>
    <w:p w:rsidR="0075156A" w:rsidRPr="004D05CF" w:rsidRDefault="0075156A" w:rsidP="0075156A">
      <w:pPr>
        <w:pStyle w:val="a3"/>
        <w:numPr>
          <w:ilvl w:val="0"/>
          <w:numId w:val="1"/>
        </w:numPr>
        <w:spacing w:after="0" w:line="240" w:lineRule="auto"/>
        <w:ind w:firstLine="709"/>
        <w:rPr>
          <w:rFonts w:ascii="Times New Roman" w:hAnsi="Times New Roman"/>
          <w:sz w:val="24"/>
          <w:szCs w:val="24"/>
        </w:rPr>
      </w:pPr>
      <w:r w:rsidRPr="004D05CF">
        <w:rPr>
          <w:rFonts w:ascii="Times New Roman" w:hAnsi="Times New Roman"/>
          <w:sz w:val="24"/>
          <w:szCs w:val="24"/>
        </w:rPr>
        <w:t xml:space="preserve">Веб-сервер: </w:t>
      </w:r>
      <w:proofErr w:type="spellStart"/>
      <w:r w:rsidRPr="004D05CF">
        <w:rPr>
          <w:rFonts w:ascii="Times New Roman" w:hAnsi="Times New Roman"/>
          <w:sz w:val="24"/>
          <w:szCs w:val="24"/>
          <w:lang w:val="en-US"/>
        </w:rPr>
        <w:t>Nginx</w:t>
      </w:r>
      <w:proofErr w:type="spellEnd"/>
    </w:p>
    <w:p w:rsidR="0075156A" w:rsidRPr="004D05CF" w:rsidRDefault="0075156A" w:rsidP="0075156A">
      <w:pPr>
        <w:pStyle w:val="a3"/>
        <w:numPr>
          <w:ilvl w:val="0"/>
          <w:numId w:val="1"/>
        </w:numPr>
        <w:spacing w:after="0" w:line="240" w:lineRule="auto"/>
        <w:ind w:firstLine="709"/>
        <w:rPr>
          <w:rFonts w:ascii="Times New Roman" w:hAnsi="Times New Roman"/>
          <w:sz w:val="24"/>
          <w:szCs w:val="24"/>
        </w:rPr>
      </w:pPr>
      <w:r w:rsidRPr="004D05CF">
        <w:rPr>
          <w:rFonts w:ascii="Times New Roman" w:hAnsi="Times New Roman"/>
          <w:sz w:val="24"/>
          <w:szCs w:val="24"/>
        </w:rPr>
        <w:t xml:space="preserve">Языки программирования: </w:t>
      </w:r>
      <w:r w:rsidRPr="004D05CF">
        <w:rPr>
          <w:rFonts w:ascii="Times New Roman" w:hAnsi="Times New Roman"/>
          <w:sz w:val="24"/>
          <w:szCs w:val="24"/>
          <w:lang w:val="en-US"/>
        </w:rPr>
        <w:t>Python</w:t>
      </w:r>
    </w:p>
    <w:p w:rsidR="0075156A" w:rsidRPr="004D05CF" w:rsidRDefault="0075156A" w:rsidP="0075156A">
      <w:pPr>
        <w:pStyle w:val="a3"/>
        <w:numPr>
          <w:ilvl w:val="0"/>
          <w:numId w:val="1"/>
        </w:numPr>
        <w:spacing w:after="0" w:line="240" w:lineRule="auto"/>
        <w:ind w:firstLine="709"/>
        <w:rPr>
          <w:rFonts w:ascii="Times New Roman" w:hAnsi="Times New Roman"/>
          <w:sz w:val="24"/>
          <w:szCs w:val="24"/>
        </w:rPr>
      </w:pPr>
      <w:r w:rsidRPr="004D05CF">
        <w:rPr>
          <w:rFonts w:ascii="Times New Roman" w:hAnsi="Times New Roman"/>
          <w:sz w:val="24"/>
          <w:szCs w:val="24"/>
        </w:rPr>
        <w:t xml:space="preserve">Сервер базы данных: </w:t>
      </w:r>
      <w:proofErr w:type="spellStart"/>
      <w:r w:rsidRPr="004D05CF">
        <w:rPr>
          <w:rFonts w:ascii="Times New Roman" w:hAnsi="Times New Roman"/>
          <w:sz w:val="24"/>
          <w:szCs w:val="24"/>
        </w:rPr>
        <w:t>PostgreSQL</w:t>
      </w:r>
      <w:proofErr w:type="spellEnd"/>
    </w:p>
    <w:p w:rsidR="0075156A" w:rsidRPr="004D05CF" w:rsidRDefault="0075156A" w:rsidP="0075156A">
      <w:pPr>
        <w:pStyle w:val="a3"/>
        <w:numPr>
          <w:ilvl w:val="0"/>
          <w:numId w:val="1"/>
        </w:numPr>
        <w:spacing w:after="0" w:line="240" w:lineRule="auto"/>
        <w:ind w:firstLine="709"/>
        <w:rPr>
          <w:rFonts w:ascii="Times New Roman" w:hAnsi="Times New Roman"/>
          <w:sz w:val="24"/>
          <w:szCs w:val="24"/>
        </w:rPr>
      </w:pPr>
      <w:r w:rsidRPr="004D05CF">
        <w:rPr>
          <w:rFonts w:ascii="Times New Roman" w:hAnsi="Times New Roman"/>
          <w:sz w:val="24"/>
          <w:szCs w:val="24"/>
        </w:rPr>
        <w:t>Система управления контентом, разработанная для сайта</w:t>
      </w:r>
    </w:p>
    <w:p w:rsidR="0075156A" w:rsidRPr="004D05CF" w:rsidRDefault="0075156A" w:rsidP="0075156A">
      <w:pPr>
        <w:pStyle w:val="a3"/>
        <w:spacing w:after="0" w:line="240" w:lineRule="auto"/>
        <w:ind w:left="0" w:firstLine="709"/>
        <w:rPr>
          <w:rFonts w:ascii="Times New Roman" w:hAnsi="Times New Roman"/>
          <w:sz w:val="24"/>
          <w:szCs w:val="24"/>
        </w:rPr>
      </w:pPr>
    </w:p>
    <w:p w:rsidR="0075156A" w:rsidRPr="004D05CF" w:rsidRDefault="0075156A" w:rsidP="0075156A">
      <w:pPr>
        <w:pStyle w:val="a3"/>
        <w:spacing w:after="0" w:line="240" w:lineRule="auto"/>
        <w:ind w:left="0" w:firstLine="709"/>
        <w:rPr>
          <w:rFonts w:ascii="Times New Roman" w:hAnsi="Times New Roman"/>
          <w:b/>
          <w:sz w:val="24"/>
          <w:szCs w:val="24"/>
        </w:rPr>
      </w:pPr>
      <w:r w:rsidRPr="004D05CF">
        <w:rPr>
          <w:rFonts w:ascii="Times New Roman" w:hAnsi="Times New Roman"/>
          <w:b/>
          <w:sz w:val="24"/>
          <w:szCs w:val="24"/>
        </w:rPr>
        <w:t xml:space="preserve">2. Состав услуг по техническому сопровождению </w:t>
      </w:r>
      <w:r w:rsidRPr="004D05CF">
        <w:rPr>
          <w:rFonts w:ascii="Times New Roman" w:hAnsi="Times New Roman"/>
          <w:sz w:val="24"/>
          <w:szCs w:val="24"/>
        </w:rPr>
        <w:t>сайта</w:t>
      </w:r>
      <w:r w:rsidRPr="004D05CF">
        <w:rPr>
          <w:rFonts w:ascii="Times New Roman" w:hAnsi="Times New Roman"/>
          <w:b/>
          <w:sz w:val="24"/>
          <w:szCs w:val="24"/>
        </w:rPr>
        <w:t>:</w:t>
      </w:r>
    </w:p>
    <w:p w:rsidR="0075156A" w:rsidRPr="004D05CF" w:rsidRDefault="0075156A" w:rsidP="0075156A">
      <w:pPr>
        <w:pStyle w:val="a3"/>
        <w:spacing w:after="0" w:line="240" w:lineRule="auto"/>
        <w:ind w:left="0" w:firstLine="709"/>
        <w:rPr>
          <w:rFonts w:ascii="Times New Roman" w:hAnsi="Times New Roman"/>
          <w:sz w:val="24"/>
          <w:szCs w:val="24"/>
        </w:rPr>
      </w:pPr>
    </w:p>
    <w:p w:rsidR="0075156A" w:rsidRPr="004D05CF" w:rsidRDefault="0075156A" w:rsidP="0075156A">
      <w:pPr>
        <w:pStyle w:val="a3"/>
        <w:spacing w:after="0" w:line="240" w:lineRule="auto"/>
        <w:ind w:left="0" w:firstLine="709"/>
        <w:rPr>
          <w:rFonts w:ascii="Times New Roman" w:hAnsi="Times New Roman"/>
          <w:b/>
          <w:sz w:val="24"/>
          <w:szCs w:val="24"/>
        </w:rPr>
      </w:pPr>
      <w:r w:rsidRPr="004D05CF">
        <w:rPr>
          <w:rFonts w:ascii="Times New Roman" w:hAnsi="Times New Roman"/>
          <w:b/>
          <w:sz w:val="24"/>
          <w:szCs w:val="24"/>
        </w:rPr>
        <w:t xml:space="preserve">2.1. Обеспечение технологической площадки, сетевых и серверных подключений, администрирование сервера </w:t>
      </w:r>
      <w:r w:rsidRPr="004D05CF">
        <w:rPr>
          <w:rFonts w:ascii="Times New Roman" w:hAnsi="Times New Roman"/>
          <w:sz w:val="24"/>
          <w:szCs w:val="24"/>
        </w:rPr>
        <w:t>сайта</w:t>
      </w:r>
      <w:r w:rsidRPr="004D05CF">
        <w:rPr>
          <w:rFonts w:ascii="Times New Roman" w:hAnsi="Times New Roman"/>
          <w:b/>
          <w:sz w:val="24"/>
          <w:szCs w:val="24"/>
        </w:rPr>
        <w:t>:</w:t>
      </w:r>
    </w:p>
    <w:p w:rsidR="0075156A" w:rsidRPr="004D05CF" w:rsidRDefault="0075156A" w:rsidP="0075156A">
      <w:pPr>
        <w:pStyle w:val="a3"/>
        <w:spacing w:after="0" w:line="240" w:lineRule="auto"/>
        <w:ind w:left="0" w:firstLine="709"/>
        <w:rPr>
          <w:rFonts w:ascii="Times New Roman" w:hAnsi="Times New Roman"/>
          <w:sz w:val="24"/>
          <w:szCs w:val="24"/>
        </w:rPr>
      </w:pPr>
    </w:p>
    <w:p w:rsidR="0075156A" w:rsidRPr="004D05CF" w:rsidRDefault="0075156A" w:rsidP="0075156A">
      <w:pPr>
        <w:pStyle w:val="a3"/>
        <w:spacing w:after="0" w:line="240" w:lineRule="auto"/>
        <w:ind w:left="0" w:firstLine="709"/>
        <w:jc w:val="both"/>
        <w:rPr>
          <w:rFonts w:ascii="Times New Roman" w:hAnsi="Times New Roman"/>
          <w:sz w:val="24"/>
          <w:szCs w:val="24"/>
        </w:rPr>
      </w:pPr>
      <w:r w:rsidRPr="004D05CF">
        <w:rPr>
          <w:rFonts w:ascii="Times New Roman" w:hAnsi="Times New Roman"/>
          <w:sz w:val="24"/>
          <w:szCs w:val="24"/>
        </w:rPr>
        <w:t xml:space="preserve">1. Размещение сервера, на котором размещен </w:t>
      </w:r>
      <w:r w:rsidRPr="004D05CF">
        <w:rPr>
          <w:rFonts w:ascii="Times New Roman" w:hAnsi="Times New Roman"/>
          <w:b/>
          <w:sz w:val="24"/>
          <w:szCs w:val="24"/>
        </w:rPr>
        <w:t>сайт</w:t>
      </w:r>
      <w:r w:rsidRPr="004D05CF">
        <w:rPr>
          <w:rFonts w:ascii="Times New Roman" w:hAnsi="Times New Roman"/>
          <w:sz w:val="24"/>
          <w:szCs w:val="24"/>
        </w:rPr>
        <w:t>, в специальной стойке в специализированном дата-центре Исполнителя, оборудованном системами контроля климата, системой резервного электропитания, а также обеспеченным физической охраной.</w:t>
      </w:r>
    </w:p>
    <w:p w:rsidR="0075156A" w:rsidRPr="004D05CF" w:rsidRDefault="0075156A" w:rsidP="0075156A">
      <w:pPr>
        <w:pStyle w:val="a3"/>
        <w:spacing w:after="0" w:line="240" w:lineRule="auto"/>
        <w:ind w:left="0" w:firstLine="709"/>
        <w:jc w:val="both"/>
        <w:rPr>
          <w:rFonts w:ascii="Times New Roman" w:hAnsi="Times New Roman"/>
          <w:sz w:val="24"/>
          <w:szCs w:val="24"/>
        </w:rPr>
      </w:pPr>
    </w:p>
    <w:p w:rsidR="0075156A" w:rsidRPr="004D05CF" w:rsidRDefault="0075156A" w:rsidP="0075156A">
      <w:pPr>
        <w:pStyle w:val="a3"/>
        <w:spacing w:after="0" w:line="240" w:lineRule="auto"/>
        <w:ind w:left="0" w:firstLine="709"/>
        <w:jc w:val="both"/>
        <w:rPr>
          <w:rFonts w:ascii="Times New Roman" w:hAnsi="Times New Roman"/>
          <w:sz w:val="24"/>
          <w:szCs w:val="24"/>
        </w:rPr>
      </w:pPr>
      <w:r w:rsidRPr="004D05CF">
        <w:rPr>
          <w:rFonts w:ascii="Times New Roman" w:hAnsi="Times New Roman"/>
          <w:sz w:val="24"/>
          <w:szCs w:val="24"/>
        </w:rPr>
        <w:t xml:space="preserve">2. Выполнение работ по настройке серверного оборудования, обеспечение Исполнителем в дата-центре технической возможности сетевых подключений к широкополосным каналам связи с высокой пропускной способностью для организации доступа неограниченного круга пользователей сети Интернет к ресурсам и сервисам сайта. </w:t>
      </w:r>
    </w:p>
    <w:p w:rsidR="0075156A" w:rsidRPr="004D05CF" w:rsidRDefault="0075156A" w:rsidP="0075156A">
      <w:pPr>
        <w:pStyle w:val="a3"/>
        <w:spacing w:after="0" w:line="240" w:lineRule="auto"/>
        <w:ind w:left="0" w:firstLine="709"/>
        <w:jc w:val="both"/>
        <w:rPr>
          <w:rFonts w:ascii="Times New Roman" w:hAnsi="Times New Roman"/>
          <w:sz w:val="24"/>
          <w:szCs w:val="24"/>
        </w:rPr>
      </w:pPr>
    </w:p>
    <w:p w:rsidR="0075156A" w:rsidRPr="004D05CF" w:rsidRDefault="0075156A" w:rsidP="0075156A">
      <w:pPr>
        <w:pStyle w:val="a3"/>
        <w:spacing w:after="0" w:line="240" w:lineRule="auto"/>
        <w:ind w:left="0" w:firstLine="709"/>
        <w:jc w:val="both"/>
        <w:rPr>
          <w:rFonts w:ascii="Times New Roman" w:hAnsi="Times New Roman"/>
          <w:sz w:val="24"/>
          <w:szCs w:val="24"/>
        </w:rPr>
      </w:pPr>
      <w:r w:rsidRPr="004D05CF">
        <w:rPr>
          <w:rFonts w:ascii="Times New Roman" w:hAnsi="Times New Roman"/>
          <w:sz w:val="24"/>
          <w:szCs w:val="24"/>
        </w:rPr>
        <w:t xml:space="preserve">3. Выполнение работ по установке дополнительного программного обеспечения на сервер сайта, если установка такого программного обеспечения требуется для выполнения работ по технической поддержке сайта. </w:t>
      </w:r>
    </w:p>
    <w:p w:rsidR="0075156A" w:rsidRPr="004D05CF" w:rsidRDefault="0075156A" w:rsidP="0075156A">
      <w:pPr>
        <w:pStyle w:val="a3"/>
        <w:spacing w:after="0" w:line="240" w:lineRule="auto"/>
        <w:ind w:left="0" w:firstLine="709"/>
        <w:jc w:val="both"/>
        <w:rPr>
          <w:rFonts w:ascii="Times New Roman" w:hAnsi="Times New Roman"/>
          <w:sz w:val="24"/>
          <w:szCs w:val="24"/>
        </w:rPr>
      </w:pPr>
    </w:p>
    <w:p w:rsidR="0075156A" w:rsidRPr="004D05CF" w:rsidRDefault="0075156A" w:rsidP="0075156A">
      <w:pPr>
        <w:pStyle w:val="a3"/>
        <w:spacing w:after="0" w:line="240" w:lineRule="auto"/>
        <w:ind w:left="0" w:firstLine="709"/>
        <w:jc w:val="both"/>
        <w:rPr>
          <w:rFonts w:ascii="Times New Roman" w:hAnsi="Times New Roman"/>
          <w:sz w:val="24"/>
          <w:szCs w:val="24"/>
        </w:rPr>
      </w:pPr>
      <w:r w:rsidRPr="004D05CF">
        <w:rPr>
          <w:rFonts w:ascii="Times New Roman" w:hAnsi="Times New Roman"/>
          <w:sz w:val="24"/>
          <w:szCs w:val="24"/>
        </w:rPr>
        <w:t xml:space="preserve">4. Устранение последствий аварий в работе серверного оборудования в течение </w:t>
      </w:r>
      <w:r>
        <w:rPr>
          <w:rFonts w:ascii="Times New Roman" w:hAnsi="Times New Roman"/>
          <w:sz w:val="24"/>
          <w:szCs w:val="24"/>
        </w:rPr>
        <w:t>3</w:t>
      </w:r>
      <w:r w:rsidRPr="004D05CF">
        <w:rPr>
          <w:rFonts w:ascii="Times New Roman" w:hAnsi="Times New Roman"/>
          <w:sz w:val="24"/>
          <w:szCs w:val="24"/>
        </w:rPr>
        <w:t xml:space="preserve"> (</w:t>
      </w:r>
      <w:r>
        <w:rPr>
          <w:rFonts w:ascii="Times New Roman" w:hAnsi="Times New Roman"/>
          <w:sz w:val="24"/>
          <w:szCs w:val="24"/>
        </w:rPr>
        <w:t>трех</w:t>
      </w:r>
      <w:r w:rsidRPr="004D05CF">
        <w:rPr>
          <w:rFonts w:ascii="Times New Roman" w:hAnsi="Times New Roman"/>
          <w:sz w:val="24"/>
          <w:szCs w:val="24"/>
        </w:rPr>
        <w:t>) час</w:t>
      </w:r>
      <w:r>
        <w:rPr>
          <w:rFonts w:ascii="Times New Roman" w:hAnsi="Times New Roman"/>
          <w:sz w:val="24"/>
          <w:szCs w:val="24"/>
        </w:rPr>
        <w:t>ов</w:t>
      </w:r>
      <w:r w:rsidRPr="004D05CF">
        <w:rPr>
          <w:rFonts w:ascii="Times New Roman" w:hAnsi="Times New Roman"/>
          <w:sz w:val="24"/>
          <w:szCs w:val="24"/>
        </w:rPr>
        <w:t xml:space="preserve"> с момента обнаружения аварии</w:t>
      </w:r>
      <w:r>
        <w:rPr>
          <w:rFonts w:ascii="Times New Roman" w:hAnsi="Times New Roman"/>
          <w:sz w:val="24"/>
          <w:szCs w:val="24"/>
        </w:rPr>
        <w:t>, с учетом рабочего времени с 09.00ч до 18.00ч и выходных дней (суббота, воскресенье)</w:t>
      </w:r>
      <w:r w:rsidRPr="004D05CF">
        <w:rPr>
          <w:rFonts w:ascii="Times New Roman" w:hAnsi="Times New Roman"/>
          <w:sz w:val="24"/>
          <w:szCs w:val="24"/>
        </w:rPr>
        <w:t xml:space="preserve">. </w:t>
      </w:r>
    </w:p>
    <w:p w:rsidR="0075156A" w:rsidRPr="004D05CF" w:rsidRDefault="0075156A" w:rsidP="0075156A">
      <w:pPr>
        <w:pStyle w:val="a3"/>
        <w:spacing w:after="0" w:line="240" w:lineRule="auto"/>
        <w:ind w:left="0" w:firstLine="709"/>
        <w:jc w:val="both"/>
        <w:rPr>
          <w:rFonts w:ascii="Times New Roman" w:hAnsi="Times New Roman"/>
          <w:sz w:val="24"/>
          <w:szCs w:val="24"/>
        </w:rPr>
      </w:pPr>
    </w:p>
    <w:p w:rsidR="0075156A" w:rsidRPr="004D05CF" w:rsidRDefault="0075156A" w:rsidP="0075156A">
      <w:pPr>
        <w:pStyle w:val="a3"/>
        <w:spacing w:after="0" w:line="240" w:lineRule="auto"/>
        <w:ind w:left="0" w:firstLine="709"/>
        <w:jc w:val="both"/>
        <w:rPr>
          <w:rFonts w:ascii="Times New Roman" w:hAnsi="Times New Roman"/>
          <w:sz w:val="24"/>
          <w:szCs w:val="24"/>
        </w:rPr>
      </w:pPr>
      <w:r w:rsidRPr="004D05CF">
        <w:rPr>
          <w:rFonts w:ascii="Times New Roman" w:hAnsi="Times New Roman"/>
          <w:sz w:val="24"/>
          <w:szCs w:val="24"/>
        </w:rPr>
        <w:t xml:space="preserve">5. Обеспечение восстановления работоспособности сайта и целостности размещенной на нем информации и систем в случае несанкционированного доступа, хакерских атак в течение не более </w:t>
      </w:r>
      <w:r>
        <w:rPr>
          <w:rFonts w:ascii="Times New Roman" w:hAnsi="Times New Roman"/>
          <w:sz w:val="24"/>
          <w:szCs w:val="24"/>
        </w:rPr>
        <w:t>3</w:t>
      </w:r>
      <w:r w:rsidRPr="004D05CF">
        <w:rPr>
          <w:rFonts w:ascii="Times New Roman" w:hAnsi="Times New Roman"/>
          <w:sz w:val="24"/>
          <w:szCs w:val="24"/>
        </w:rPr>
        <w:t xml:space="preserve"> (</w:t>
      </w:r>
      <w:r>
        <w:rPr>
          <w:rFonts w:ascii="Times New Roman" w:hAnsi="Times New Roman"/>
          <w:sz w:val="24"/>
          <w:szCs w:val="24"/>
        </w:rPr>
        <w:t>трех</w:t>
      </w:r>
      <w:r w:rsidRPr="004D05CF">
        <w:rPr>
          <w:rFonts w:ascii="Times New Roman" w:hAnsi="Times New Roman"/>
          <w:sz w:val="24"/>
          <w:szCs w:val="24"/>
        </w:rPr>
        <w:t>) час</w:t>
      </w:r>
      <w:r>
        <w:rPr>
          <w:rFonts w:ascii="Times New Roman" w:hAnsi="Times New Roman"/>
          <w:sz w:val="24"/>
          <w:szCs w:val="24"/>
        </w:rPr>
        <w:t>ов,</w:t>
      </w:r>
      <w:r w:rsidRPr="00872A72">
        <w:rPr>
          <w:rFonts w:ascii="Times New Roman" w:hAnsi="Times New Roman"/>
          <w:sz w:val="24"/>
          <w:szCs w:val="24"/>
        </w:rPr>
        <w:t xml:space="preserve"> </w:t>
      </w:r>
      <w:r>
        <w:rPr>
          <w:rFonts w:ascii="Times New Roman" w:hAnsi="Times New Roman"/>
          <w:sz w:val="24"/>
          <w:szCs w:val="24"/>
        </w:rPr>
        <w:t>с учетом рабочего времени с 09.00ч до 18.00ч и выходных дней (суббота, воскресенье)</w:t>
      </w:r>
      <w:r w:rsidRPr="004D05CF">
        <w:rPr>
          <w:rFonts w:ascii="Times New Roman" w:hAnsi="Times New Roman"/>
          <w:sz w:val="24"/>
          <w:szCs w:val="24"/>
        </w:rPr>
        <w:t>.</w:t>
      </w:r>
    </w:p>
    <w:p w:rsidR="0075156A" w:rsidRPr="004D05CF" w:rsidRDefault="0075156A" w:rsidP="0075156A">
      <w:pPr>
        <w:pStyle w:val="a3"/>
        <w:spacing w:after="0" w:line="240" w:lineRule="auto"/>
        <w:ind w:left="0" w:firstLine="709"/>
        <w:jc w:val="both"/>
        <w:rPr>
          <w:rFonts w:ascii="Times New Roman" w:hAnsi="Times New Roman"/>
          <w:sz w:val="24"/>
          <w:szCs w:val="24"/>
        </w:rPr>
      </w:pPr>
    </w:p>
    <w:p w:rsidR="0075156A" w:rsidRPr="004D05CF" w:rsidRDefault="0075156A" w:rsidP="0075156A">
      <w:pPr>
        <w:pStyle w:val="a3"/>
        <w:spacing w:after="0" w:line="240" w:lineRule="auto"/>
        <w:ind w:left="0" w:firstLine="709"/>
        <w:jc w:val="both"/>
        <w:rPr>
          <w:rFonts w:ascii="Times New Roman" w:hAnsi="Times New Roman"/>
          <w:sz w:val="24"/>
          <w:szCs w:val="24"/>
        </w:rPr>
      </w:pPr>
      <w:r w:rsidRPr="004D05CF">
        <w:rPr>
          <w:rFonts w:ascii="Times New Roman" w:hAnsi="Times New Roman"/>
          <w:sz w:val="24"/>
          <w:szCs w:val="24"/>
        </w:rPr>
        <w:t>6. Хранение системных лог-файлов сайта на сервере на период действия договора.</w:t>
      </w:r>
      <w:r w:rsidRPr="004D05CF" w:rsidDel="00E15F19">
        <w:rPr>
          <w:rFonts w:ascii="Times New Roman" w:hAnsi="Times New Roman"/>
          <w:sz w:val="24"/>
          <w:szCs w:val="24"/>
        </w:rPr>
        <w:t xml:space="preserve"> </w:t>
      </w:r>
    </w:p>
    <w:p w:rsidR="0075156A" w:rsidRPr="004D05CF" w:rsidRDefault="0075156A" w:rsidP="0075156A">
      <w:pPr>
        <w:pStyle w:val="a3"/>
        <w:spacing w:after="0" w:line="240" w:lineRule="auto"/>
        <w:ind w:left="0" w:firstLine="709"/>
        <w:jc w:val="both"/>
        <w:rPr>
          <w:rFonts w:ascii="Times New Roman" w:hAnsi="Times New Roman"/>
          <w:sz w:val="24"/>
          <w:szCs w:val="24"/>
        </w:rPr>
      </w:pPr>
    </w:p>
    <w:p w:rsidR="0075156A" w:rsidRPr="004D05CF" w:rsidRDefault="0075156A" w:rsidP="0075156A">
      <w:pPr>
        <w:pStyle w:val="a3"/>
        <w:spacing w:after="0" w:line="240" w:lineRule="auto"/>
        <w:ind w:left="0" w:firstLine="709"/>
        <w:jc w:val="both"/>
        <w:rPr>
          <w:rFonts w:ascii="Times New Roman" w:hAnsi="Times New Roman"/>
          <w:sz w:val="24"/>
          <w:szCs w:val="24"/>
        </w:rPr>
      </w:pPr>
      <w:r w:rsidRPr="004D05CF">
        <w:rPr>
          <w:rFonts w:ascii="Times New Roman" w:hAnsi="Times New Roman"/>
          <w:sz w:val="24"/>
          <w:szCs w:val="24"/>
        </w:rPr>
        <w:t>7. Обновление системного программного обеспечения в случае выхода новых версий программного обеспечения, а также в случае необходимости изменения конфигурации программного обеспечения, если такое изменение требуется для внедрения новых программных продуктов или изменения программного кода.</w:t>
      </w:r>
    </w:p>
    <w:p w:rsidR="0075156A" w:rsidRPr="004D05CF" w:rsidRDefault="0075156A" w:rsidP="0075156A">
      <w:pPr>
        <w:pStyle w:val="a3"/>
        <w:spacing w:after="0" w:line="240" w:lineRule="auto"/>
        <w:ind w:left="0" w:firstLine="709"/>
        <w:jc w:val="both"/>
        <w:rPr>
          <w:rFonts w:ascii="Times New Roman" w:hAnsi="Times New Roman"/>
          <w:b/>
          <w:sz w:val="24"/>
          <w:szCs w:val="24"/>
        </w:rPr>
      </w:pPr>
    </w:p>
    <w:p w:rsidR="0075156A" w:rsidRDefault="0075156A" w:rsidP="0075156A">
      <w:pPr>
        <w:pStyle w:val="a3"/>
        <w:spacing w:after="0" w:line="240" w:lineRule="auto"/>
        <w:ind w:left="0" w:firstLine="709"/>
        <w:jc w:val="both"/>
        <w:rPr>
          <w:rFonts w:ascii="Times New Roman" w:hAnsi="Times New Roman"/>
          <w:sz w:val="24"/>
          <w:szCs w:val="24"/>
        </w:rPr>
      </w:pPr>
      <w:r w:rsidRPr="004D05CF">
        <w:rPr>
          <w:rFonts w:ascii="Times New Roman" w:hAnsi="Times New Roman"/>
          <w:sz w:val="24"/>
          <w:szCs w:val="24"/>
        </w:rPr>
        <w:lastRenderedPageBreak/>
        <w:t xml:space="preserve">8. Осуществление мониторинга событий, связанных с попытками несанкционированного доступа, пресечение попыток несанкционированного доступа к </w:t>
      </w:r>
      <w:r w:rsidRPr="004D05CF">
        <w:rPr>
          <w:rFonts w:ascii="Times New Roman" w:hAnsi="Times New Roman"/>
          <w:b/>
          <w:sz w:val="24"/>
          <w:szCs w:val="24"/>
        </w:rPr>
        <w:t>сайту</w:t>
      </w:r>
      <w:r w:rsidRPr="004D05CF">
        <w:rPr>
          <w:rFonts w:ascii="Times New Roman" w:hAnsi="Times New Roman"/>
          <w:sz w:val="24"/>
          <w:szCs w:val="24"/>
        </w:rPr>
        <w:t xml:space="preserve">. Обеспечение защиты информации от уничтожения, модификации и блокирования доступа к ней, а также от иных неправомерных действий в отношении такой информации. </w:t>
      </w:r>
    </w:p>
    <w:p w:rsidR="0075156A" w:rsidRPr="004D05CF" w:rsidRDefault="0075156A" w:rsidP="0075156A">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9. Закрепить сотрудника ответственного за прием и обработку заявок по недоступности сайта, поступающих от Заказчика. Предоставить заказчику контактные данные сотрудника для обеспечения передачи заявок (сотовый телефон, телефон рабочий, адрес электронной почты и т.п.). При этом время восстановления сайта не может превышать 1 (одного) часа,</w:t>
      </w:r>
      <w:r w:rsidRPr="00872A72">
        <w:rPr>
          <w:rFonts w:ascii="Times New Roman" w:hAnsi="Times New Roman"/>
          <w:sz w:val="24"/>
          <w:szCs w:val="24"/>
        </w:rPr>
        <w:t xml:space="preserve"> </w:t>
      </w:r>
      <w:r>
        <w:rPr>
          <w:rFonts w:ascii="Times New Roman" w:hAnsi="Times New Roman"/>
          <w:sz w:val="24"/>
          <w:szCs w:val="24"/>
        </w:rPr>
        <w:t>с учетом рабочего времени с 09.00ч до 18.00ч и выходных дней (суббота, воскресенье)</w:t>
      </w:r>
      <w:r w:rsidRPr="004D05CF">
        <w:rPr>
          <w:rFonts w:ascii="Times New Roman" w:hAnsi="Times New Roman"/>
          <w:sz w:val="24"/>
          <w:szCs w:val="24"/>
        </w:rPr>
        <w:t>.</w:t>
      </w:r>
    </w:p>
    <w:p w:rsidR="0075156A" w:rsidRPr="004D05CF" w:rsidRDefault="0075156A" w:rsidP="0075156A">
      <w:pPr>
        <w:pStyle w:val="a3"/>
        <w:spacing w:after="0" w:line="240" w:lineRule="auto"/>
        <w:ind w:left="0" w:firstLine="709"/>
        <w:rPr>
          <w:rFonts w:ascii="Times New Roman" w:hAnsi="Times New Roman"/>
          <w:b/>
          <w:sz w:val="24"/>
          <w:szCs w:val="24"/>
        </w:rPr>
      </w:pPr>
    </w:p>
    <w:p w:rsidR="0075156A" w:rsidRPr="004D05CF" w:rsidRDefault="0075156A" w:rsidP="0075156A">
      <w:pPr>
        <w:pStyle w:val="a3"/>
        <w:spacing w:after="0" w:line="240" w:lineRule="auto"/>
        <w:ind w:left="0" w:firstLine="709"/>
        <w:rPr>
          <w:rFonts w:ascii="Times New Roman" w:hAnsi="Times New Roman"/>
          <w:b/>
          <w:sz w:val="24"/>
          <w:szCs w:val="24"/>
        </w:rPr>
      </w:pPr>
      <w:r w:rsidRPr="004D05CF">
        <w:rPr>
          <w:rFonts w:ascii="Times New Roman" w:hAnsi="Times New Roman"/>
          <w:b/>
          <w:sz w:val="24"/>
          <w:szCs w:val="24"/>
        </w:rPr>
        <w:t>2.2. Обеспечение комплексной защиты сайта:</w:t>
      </w:r>
    </w:p>
    <w:p w:rsidR="0075156A" w:rsidRPr="004D05CF" w:rsidRDefault="0075156A" w:rsidP="0075156A">
      <w:pPr>
        <w:pStyle w:val="a3"/>
        <w:spacing w:after="0" w:line="240" w:lineRule="auto"/>
        <w:ind w:left="0" w:firstLine="709"/>
        <w:rPr>
          <w:rFonts w:ascii="Times New Roman" w:hAnsi="Times New Roman"/>
          <w:sz w:val="24"/>
          <w:szCs w:val="24"/>
        </w:rPr>
      </w:pPr>
    </w:p>
    <w:p w:rsidR="0075156A" w:rsidRPr="004D05CF" w:rsidRDefault="0075156A" w:rsidP="0075156A">
      <w:pPr>
        <w:pStyle w:val="a3"/>
        <w:numPr>
          <w:ilvl w:val="0"/>
          <w:numId w:val="12"/>
        </w:numPr>
        <w:ind w:left="0" w:firstLine="709"/>
        <w:jc w:val="both"/>
        <w:rPr>
          <w:rFonts w:ascii="Times New Roman" w:hAnsi="Times New Roman"/>
          <w:sz w:val="24"/>
          <w:szCs w:val="24"/>
        </w:rPr>
      </w:pPr>
      <w:r w:rsidRPr="004D05CF">
        <w:rPr>
          <w:rFonts w:ascii="Times New Roman" w:hAnsi="Times New Roman"/>
          <w:sz w:val="24"/>
          <w:szCs w:val="24"/>
        </w:rPr>
        <w:t xml:space="preserve">Обеспечение защиты </w:t>
      </w:r>
      <w:r w:rsidRPr="004D05CF">
        <w:rPr>
          <w:rFonts w:ascii="Times New Roman" w:hAnsi="Times New Roman"/>
          <w:b/>
          <w:sz w:val="24"/>
          <w:szCs w:val="24"/>
        </w:rPr>
        <w:t>сайта</w:t>
      </w:r>
      <w:r w:rsidRPr="004D05CF">
        <w:rPr>
          <w:rFonts w:ascii="Times New Roman" w:hAnsi="Times New Roman"/>
          <w:sz w:val="24"/>
          <w:szCs w:val="24"/>
        </w:rPr>
        <w:t xml:space="preserve"> от несанкционированного доступа третьих лиц, безопасности работы </w:t>
      </w:r>
      <w:r w:rsidRPr="004D05CF">
        <w:rPr>
          <w:rFonts w:ascii="Times New Roman" w:hAnsi="Times New Roman"/>
          <w:b/>
          <w:sz w:val="24"/>
          <w:szCs w:val="24"/>
        </w:rPr>
        <w:t>сайта</w:t>
      </w:r>
      <w:r w:rsidRPr="004D05CF">
        <w:rPr>
          <w:rFonts w:ascii="Times New Roman" w:hAnsi="Times New Roman"/>
          <w:sz w:val="24"/>
          <w:szCs w:val="24"/>
        </w:rPr>
        <w:t xml:space="preserve">, защиты информации, размещенной на </w:t>
      </w:r>
      <w:r w:rsidRPr="004D05CF">
        <w:rPr>
          <w:rFonts w:ascii="Times New Roman" w:hAnsi="Times New Roman"/>
          <w:b/>
          <w:sz w:val="24"/>
          <w:szCs w:val="24"/>
        </w:rPr>
        <w:t>сайте</w:t>
      </w:r>
      <w:r w:rsidRPr="004D05CF">
        <w:rPr>
          <w:rFonts w:ascii="Times New Roman" w:hAnsi="Times New Roman"/>
          <w:sz w:val="24"/>
          <w:szCs w:val="24"/>
        </w:rPr>
        <w:t xml:space="preserve">, от уничтожения, разрушения, модификации, внесения некорректных изменений и блокирования доступа к ней. </w:t>
      </w:r>
    </w:p>
    <w:p w:rsidR="0075156A" w:rsidRPr="004D05CF" w:rsidRDefault="0075156A" w:rsidP="0075156A">
      <w:pPr>
        <w:pStyle w:val="a3"/>
        <w:numPr>
          <w:ilvl w:val="0"/>
          <w:numId w:val="12"/>
        </w:numPr>
        <w:spacing w:after="0" w:line="240" w:lineRule="auto"/>
        <w:ind w:left="0" w:firstLine="709"/>
        <w:jc w:val="both"/>
        <w:rPr>
          <w:rFonts w:ascii="Times New Roman" w:hAnsi="Times New Roman"/>
          <w:sz w:val="24"/>
          <w:szCs w:val="24"/>
        </w:rPr>
      </w:pPr>
      <w:r w:rsidRPr="004D05CF">
        <w:rPr>
          <w:rFonts w:ascii="Times New Roman" w:hAnsi="Times New Roman"/>
          <w:sz w:val="24"/>
          <w:szCs w:val="24"/>
        </w:rPr>
        <w:t>Проверка на вирусы</w:t>
      </w:r>
    </w:p>
    <w:p w:rsidR="0075156A" w:rsidRPr="004D05CF" w:rsidRDefault="0075156A" w:rsidP="0075156A">
      <w:pPr>
        <w:pStyle w:val="a3"/>
        <w:spacing w:after="0" w:line="240" w:lineRule="auto"/>
        <w:ind w:left="0" w:firstLine="709"/>
        <w:rPr>
          <w:rFonts w:ascii="Times New Roman" w:hAnsi="Times New Roman"/>
          <w:b/>
          <w:sz w:val="24"/>
          <w:szCs w:val="24"/>
        </w:rPr>
      </w:pPr>
    </w:p>
    <w:p w:rsidR="0075156A" w:rsidRPr="004D05CF" w:rsidRDefault="0075156A" w:rsidP="0075156A">
      <w:pPr>
        <w:pStyle w:val="a3"/>
        <w:spacing w:after="0" w:line="240" w:lineRule="auto"/>
        <w:ind w:left="0" w:firstLine="709"/>
        <w:rPr>
          <w:rFonts w:ascii="Times New Roman" w:hAnsi="Times New Roman"/>
          <w:b/>
          <w:sz w:val="24"/>
          <w:szCs w:val="24"/>
        </w:rPr>
      </w:pPr>
      <w:r w:rsidRPr="004D05CF">
        <w:rPr>
          <w:rFonts w:ascii="Times New Roman" w:hAnsi="Times New Roman"/>
          <w:b/>
          <w:sz w:val="24"/>
          <w:szCs w:val="24"/>
        </w:rPr>
        <w:t>2.3. Осуществление комплексного мониторинга работы сайта</w:t>
      </w:r>
    </w:p>
    <w:p w:rsidR="0075156A" w:rsidRPr="004D05CF" w:rsidRDefault="0075156A" w:rsidP="0075156A">
      <w:pPr>
        <w:pStyle w:val="a3"/>
        <w:spacing w:after="0" w:line="240" w:lineRule="auto"/>
        <w:ind w:left="0" w:firstLine="709"/>
        <w:jc w:val="both"/>
        <w:rPr>
          <w:rFonts w:ascii="Times New Roman" w:hAnsi="Times New Roman"/>
          <w:sz w:val="24"/>
          <w:szCs w:val="24"/>
        </w:rPr>
      </w:pPr>
    </w:p>
    <w:p w:rsidR="0075156A" w:rsidRPr="004D05CF" w:rsidRDefault="0075156A" w:rsidP="0075156A">
      <w:pPr>
        <w:pStyle w:val="a3"/>
        <w:spacing w:after="0" w:line="240" w:lineRule="auto"/>
        <w:ind w:left="0" w:firstLine="709"/>
        <w:jc w:val="both"/>
        <w:rPr>
          <w:rFonts w:ascii="Times New Roman" w:hAnsi="Times New Roman"/>
          <w:sz w:val="24"/>
          <w:szCs w:val="24"/>
        </w:rPr>
      </w:pPr>
      <w:r w:rsidRPr="004D05CF">
        <w:rPr>
          <w:rFonts w:ascii="Times New Roman" w:hAnsi="Times New Roman"/>
          <w:sz w:val="24"/>
          <w:szCs w:val="24"/>
        </w:rPr>
        <w:t xml:space="preserve">1. Осуществление технического мониторинга работы </w:t>
      </w:r>
      <w:r w:rsidRPr="004D05CF">
        <w:rPr>
          <w:rFonts w:ascii="Times New Roman" w:hAnsi="Times New Roman"/>
          <w:b/>
          <w:sz w:val="24"/>
          <w:szCs w:val="24"/>
        </w:rPr>
        <w:t>сайта</w:t>
      </w:r>
      <w:r w:rsidRPr="004D05CF">
        <w:rPr>
          <w:rFonts w:ascii="Times New Roman" w:hAnsi="Times New Roman"/>
          <w:sz w:val="24"/>
          <w:szCs w:val="24"/>
        </w:rPr>
        <w:t xml:space="preserve">, осуществление контроля за функционированием интерактивных сервисов </w:t>
      </w:r>
      <w:r w:rsidRPr="004D05CF">
        <w:rPr>
          <w:rFonts w:ascii="Times New Roman" w:hAnsi="Times New Roman"/>
          <w:b/>
          <w:sz w:val="24"/>
          <w:szCs w:val="24"/>
        </w:rPr>
        <w:t>сайта</w:t>
      </w:r>
      <w:r w:rsidRPr="004D05CF">
        <w:rPr>
          <w:rFonts w:ascii="Times New Roman" w:hAnsi="Times New Roman"/>
          <w:sz w:val="24"/>
          <w:szCs w:val="24"/>
        </w:rPr>
        <w:t>.</w:t>
      </w:r>
    </w:p>
    <w:p w:rsidR="0075156A" w:rsidRPr="004D05CF" w:rsidRDefault="0075156A" w:rsidP="0075156A">
      <w:pPr>
        <w:pStyle w:val="a3"/>
        <w:spacing w:after="0" w:line="240" w:lineRule="auto"/>
        <w:ind w:left="0" w:firstLine="709"/>
        <w:jc w:val="both"/>
        <w:rPr>
          <w:rFonts w:ascii="Times New Roman" w:hAnsi="Times New Roman"/>
          <w:sz w:val="24"/>
          <w:szCs w:val="24"/>
        </w:rPr>
      </w:pPr>
    </w:p>
    <w:p w:rsidR="0075156A" w:rsidRPr="004D05CF" w:rsidRDefault="0075156A" w:rsidP="0075156A">
      <w:pPr>
        <w:pStyle w:val="a3"/>
        <w:spacing w:after="0" w:line="240" w:lineRule="auto"/>
        <w:ind w:left="0" w:firstLine="709"/>
        <w:rPr>
          <w:rFonts w:ascii="Times New Roman" w:hAnsi="Times New Roman"/>
          <w:b/>
          <w:sz w:val="24"/>
          <w:szCs w:val="24"/>
        </w:rPr>
      </w:pPr>
      <w:r w:rsidRPr="004D05CF">
        <w:rPr>
          <w:rFonts w:ascii="Times New Roman" w:hAnsi="Times New Roman"/>
          <w:b/>
          <w:sz w:val="24"/>
          <w:szCs w:val="24"/>
        </w:rPr>
        <w:t>2.4. Информирование и консультирование Заказчика:</w:t>
      </w:r>
    </w:p>
    <w:p w:rsidR="0075156A" w:rsidRPr="004D05CF" w:rsidRDefault="0075156A" w:rsidP="0075156A">
      <w:pPr>
        <w:pStyle w:val="a3"/>
        <w:spacing w:after="0" w:line="240" w:lineRule="auto"/>
        <w:ind w:left="0" w:firstLine="709"/>
        <w:rPr>
          <w:rFonts w:ascii="Times New Roman" w:hAnsi="Times New Roman"/>
          <w:sz w:val="24"/>
          <w:szCs w:val="24"/>
        </w:rPr>
      </w:pPr>
    </w:p>
    <w:p w:rsidR="0075156A" w:rsidRPr="004D05CF" w:rsidRDefault="0075156A" w:rsidP="0075156A">
      <w:pPr>
        <w:pStyle w:val="a3"/>
        <w:numPr>
          <w:ilvl w:val="0"/>
          <w:numId w:val="13"/>
        </w:numPr>
        <w:spacing w:after="0" w:line="240" w:lineRule="auto"/>
        <w:ind w:left="0" w:firstLine="709"/>
        <w:jc w:val="both"/>
        <w:rPr>
          <w:rFonts w:ascii="Times New Roman" w:hAnsi="Times New Roman"/>
          <w:sz w:val="24"/>
          <w:szCs w:val="24"/>
        </w:rPr>
      </w:pPr>
      <w:r w:rsidRPr="004D05CF">
        <w:rPr>
          <w:rFonts w:ascii="Times New Roman" w:hAnsi="Times New Roman"/>
          <w:sz w:val="24"/>
          <w:szCs w:val="24"/>
        </w:rPr>
        <w:t>Информирование Заказчика о появлении новых возможностей, сервисов в области построения интернет-сайтов и применения веб-технологий.</w:t>
      </w:r>
    </w:p>
    <w:p w:rsidR="0075156A" w:rsidRPr="004D05CF" w:rsidRDefault="0075156A" w:rsidP="0075156A">
      <w:pPr>
        <w:pStyle w:val="a3"/>
        <w:numPr>
          <w:ilvl w:val="0"/>
          <w:numId w:val="13"/>
        </w:numPr>
        <w:spacing w:after="0" w:line="240" w:lineRule="auto"/>
        <w:ind w:left="0" w:firstLine="709"/>
        <w:jc w:val="both"/>
        <w:rPr>
          <w:rFonts w:ascii="Times New Roman" w:hAnsi="Times New Roman"/>
          <w:sz w:val="24"/>
          <w:szCs w:val="24"/>
        </w:rPr>
      </w:pPr>
      <w:r w:rsidRPr="004D05CF">
        <w:rPr>
          <w:rFonts w:ascii="Times New Roman" w:hAnsi="Times New Roman"/>
          <w:sz w:val="24"/>
          <w:szCs w:val="24"/>
        </w:rPr>
        <w:t xml:space="preserve">Консультирование специалистов Заказчика по любым вопросам, связанным с работой </w:t>
      </w:r>
      <w:r w:rsidRPr="004D05CF">
        <w:rPr>
          <w:rFonts w:ascii="Times New Roman" w:hAnsi="Times New Roman"/>
          <w:b/>
          <w:sz w:val="24"/>
          <w:szCs w:val="24"/>
        </w:rPr>
        <w:t>сайта</w:t>
      </w:r>
      <w:r w:rsidRPr="004D05CF">
        <w:rPr>
          <w:rFonts w:ascii="Times New Roman" w:hAnsi="Times New Roman"/>
          <w:sz w:val="24"/>
          <w:szCs w:val="24"/>
        </w:rPr>
        <w:t xml:space="preserve"> в течение всего периода технического обслуживания и программной поддержки. </w:t>
      </w:r>
    </w:p>
    <w:p w:rsidR="0075156A" w:rsidRPr="004D05CF" w:rsidRDefault="0075156A" w:rsidP="0075156A">
      <w:pPr>
        <w:pStyle w:val="a3"/>
        <w:numPr>
          <w:ilvl w:val="0"/>
          <w:numId w:val="13"/>
        </w:numPr>
        <w:spacing w:after="0" w:line="240" w:lineRule="auto"/>
        <w:ind w:left="0" w:firstLine="709"/>
        <w:jc w:val="both"/>
        <w:rPr>
          <w:rFonts w:ascii="Times New Roman" w:hAnsi="Times New Roman"/>
          <w:sz w:val="24"/>
          <w:szCs w:val="24"/>
        </w:rPr>
      </w:pPr>
      <w:r w:rsidRPr="004D05CF">
        <w:rPr>
          <w:rFonts w:ascii="Times New Roman" w:hAnsi="Times New Roman"/>
          <w:sz w:val="24"/>
          <w:szCs w:val="24"/>
        </w:rPr>
        <w:t>Информирование Заказчика о посещаемости сайта через составление ежемесячных отчетов о посещаемости</w:t>
      </w:r>
    </w:p>
    <w:p w:rsidR="0075156A" w:rsidRPr="004D05CF" w:rsidRDefault="0075156A" w:rsidP="0075156A">
      <w:pPr>
        <w:pStyle w:val="a3"/>
        <w:numPr>
          <w:ilvl w:val="0"/>
          <w:numId w:val="13"/>
        </w:numPr>
        <w:ind w:left="0" w:firstLine="709"/>
        <w:jc w:val="both"/>
        <w:rPr>
          <w:rFonts w:ascii="Times New Roman" w:hAnsi="Times New Roman"/>
          <w:sz w:val="24"/>
          <w:szCs w:val="24"/>
        </w:rPr>
      </w:pPr>
      <w:r w:rsidRPr="004D05CF">
        <w:rPr>
          <w:rFonts w:ascii="Times New Roman" w:hAnsi="Times New Roman"/>
          <w:sz w:val="24"/>
          <w:szCs w:val="24"/>
        </w:rPr>
        <w:t>Осуществление мониторинга позиций сайта в поисковых системах.</w:t>
      </w:r>
    </w:p>
    <w:p w:rsidR="0075156A" w:rsidRDefault="0075156A" w:rsidP="0075156A">
      <w:pPr>
        <w:overflowPunct w:val="0"/>
        <w:jc w:val="center"/>
        <w:textAlignment w:val="baseline"/>
      </w:pPr>
    </w:p>
    <w:p w:rsidR="0075156A" w:rsidRDefault="0075156A" w:rsidP="0075156A">
      <w:pPr>
        <w:overflowPunct w:val="0"/>
        <w:jc w:val="center"/>
        <w:textAlignment w:val="baseline"/>
      </w:pPr>
    </w:p>
    <w:p w:rsidR="0075156A" w:rsidRPr="00E2034B" w:rsidRDefault="0075156A" w:rsidP="0075156A">
      <w:pPr>
        <w:overflowPunct w:val="0"/>
        <w:jc w:val="center"/>
        <w:textAlignment w:val="baseline"/>
      </w:pPr>
      <w:r w:rsidRPr="00E2034B">
        <w:t>Подписи сторон:</w:t>
      </w:r>
    </w:p>
    <w:tbl>
      <w:tblPr>
        <w:tblW w:w="0" w:type="auto"/>
        <w:tblLook w:val="04A0" w:firstRow="1" w:lastRow="0" w:firstColumn="1" w:lastColumn="0" w:noHBand="0" w:noVBand="1"/>
      </w:tblPr>
      <w:tblGrid>
        <w:gridCol w:w="4677"/>
        <w:gridCol w:w="4678"/>
      </w:tblGrid>
      <w:tr w:rsidR="0075156A" w:rsidRPr="00E2034B" w:rsidTr="00DB0B43">
        <w:tc>
          <w:tcPr>
            <w:tcW w:w="4998" w:type="dxa"/>
            <w:shd w:val="clear" w:color="auto" w:fill="auto"/>
          </w:tcPr>
          <w:p w:rsidR="0075156A" w:rsidRPr="00724695" w:rsidRDefault="0075156A" w:rsidP="00DB0B43">
            <w:pPr>
              <w:overflowPunct w:val="0"/>
              <w:jc w:val="center"/>
              <w:textAlignment w:val="baseline"/>
            </w:pPr>
            <w:r w:rsidRPr="00724695">
              <w:t>От Заказчика:</w:t>
            </w:r>
          </w:p>
        </w:tc>
        <w:tc>
          <w:tcPr>
            <w:tcW w:w="4999" w:type="dxa"/>
            <w:shd w:val="clear" w:color="auto" w:fill="auto"/>
          </w:tcPr>
          <w:p w:rsidR="0075156A" w:rsidRPr="00724695" w:rsidRDefault="0075156A" w:rsidP="00DB0B43">
            <w:pPr>
              <w:overflowPunct w:val="0"/>
              <w:jc w:val="center"/>
              <w:textAlignment w:val="baseline"/>
            </w:pPr>
            <w:r w:rsidRPr="00724695">
              <w:t>От Исполнителя:</w:t>
            </w:r>
          </w:p>
        </w:tc>
      </w:tr>
      <w:tr w:rsidR="0075156A" w:rsidRPr="00E2034B" w:rsidTr="00DB0B43">
        <w:tc>
          <w:tcPr>
            <w:tcW w:w="4998" w:type="dxa"/>
            <w:shd w:val="clear" w:color="auto" w:fill="auto"/>
          </w:tcPr>
          <w:p w:rsidR="0075156A" w:rsidRPr="00724695" w:rsidRDefault="0075156A" w:rsidP="00DB0B43">
            <w:pPr>
              <w:overflowPunct w:val="0"/>
              <w:textAlignment w:val="baseline"/>
            </w:pPr>
          </w:p>
          <w:p w:rsidR="0075156A" w:rsidRPr="00724695" w:rsidRDefault="0075156A" w:rsidP="00DB0B43">
            <w:pPr>
              <w:overflowPunct w:val="0"/>
              <w:textAlignment w:val="baseline"/>
            </w:pPr>
          </w:p>
          <w:p w:rsidR="0075156A" w:rsidRPr="00724695" w:rsidRDefault="0075156A" w:rsidP="00DB0B43">
            <w:pPr>
              <w:overflowPunct w:val="0"/>
              <w:jc w:val="center"/>
              <w:textAlignment w:val="baseline"/>
            </w:pPr>
            <w:r w:rsidRPr="00724695">
              <w:t>_____________ / _________________</w:t>
            </w:r>
          </w:p>
          <w:p w:rsidR="0075156A" w:rsidRPr="00724695" w:rsidRDefault="0075156A" w:rsidP="00DB0B43">
            <w:pPr>
              <w:overflowPunct w:val="0"/>
              <w:jc w:val="center"/>
              <w:textAlignment w:val="baseline"/>
            </w:pPr>
            <w:proofErr w:type="gramStart"/>
            <w:r w:rsidRPr="00724695">
              <w:t>подпись</w:t>
            </w:r>
            <w:proofErr w:type="gramEnd"/>
            <w:r w:rsidRPr="00724695">
              <w:tab/>
            </w:r>
            <w:r w:rsidRPr="00724695">
              <w:tab/>
              <w:t>ФИО</w:t>
            </w:r>
          </w:p>
        </w:tc>
        <w:tc>
          <w:tcPr>
            <w:tcW w:w="4999" w:type="dxa"/>
            <w:shd w:val="clear" w:color="auto" w:fill="auto"/>
          </w:tcPr>
          <w:p w:rsidR="0075156A" w:rsidRPr="00724695" w:rsidRDefault="0075156A" w:rsidP="00DB0B43">
            <w:pPr>
              <w:overflowPunct w:val="0"/>
              <w:jc w:val="center"/>
              <w:textAlignment w:val="baseline"/>
            </w:pPr>
          </w:p>
          <w:p w:rsidR="0075156A" w:rsidRPr="00724695" w:rsidRDefault="0075156A" w:rsidP="00DB0B43">
            <w:pPr>
              <w:overflowPunct w:val="0"/>
              <w:jc w:val="center"/>
              <w:textAlignment w:val="baseline"/>
            </w:pPr>
          </w:p>
          <w:p w:rsidR="0075156A" w:rsidRPr="00724695" w:rsidRDefault="0075156A" w:rsidP="00DB0B43">
            <w:pPr>
              <w:overflowPunct w:val="0"/>
              <w:jc w:val="center"/>
              <w:textAlignment w:val="baseline"/>
            </w:pPr>
            <w:r w:rsidRPr="00724695">
              <w:t>_______________ / _________________</w:t>
            </w:r>
          </w:p>
          <w:p w:rsidR="0075156A" w:rsidRPr="00724695" w:rsidRDefault="0075156A" w:rsidP="00DB0B43">
            <w:pPr>
              <w:overflowPunct w:val="0"/>
              <w:jc w:val="center"/>
              <w:textAlignment w:val="baseline"/>
            </w:pPr>
            <w:proofErr w:type="gramStart"/>
            <w:r w:rsidRPr="00724695">
              <w:t>подпись</w:t>
            </w:r>
            <w:proofErr w:type="gramEnd"/>
            <w:r w:rsidRPr="00724695">
              <w:tab/>
            </w:r>
            <w:r w:rsidRPr="00724695">
              <w:tab/>
              <w:t>ФИО</w:t>
            </w:r>
          </w:p>
        </w:tc>
      </w:tr>
      <w:tr w:rsidR="0075156A" w:rsidRPr="00E2034B" w:rsidTr="00DB0B43">
        <w:tc>
          <w:tcPr>
            <w:tcW w:w="4998" w:type="dxa"/>
            <w:shd w:val="clear" w:color="auto" w:fill="auto"/>
          </w:tcPr>
          <w:p w:rsidR="0075156A" w:rsidRPr="00724695" w:rsidRDefault="0075156A" w:rsidP="00DB0B43">
            <w:pPr>
              <w:jc w:val="center"/>
              <w:rPr>
                <w:bCs/>
              </w:rPr>
            </w:pPr>
            <w:r w:rsidRPr="00724695">
              <w:rPr>
                <w:bCs/>
              </w:rPr>
              <w:t>«___»______________20 г.</w:t>
            </w:r>
          </w:p>
          <w:p w:rsidR="0075156A" w:rsidRPr="00724695" w:rsidRDefault="0075156A" w:rsidP="00DB0B43">
            <w:pPr>
              <w:overflowPunct w:val="0"/>
              <w:textAlignment w:val="baseline"/>
            </w:pPr>
            <w:proofErr w:type="spellStart"/>
            <w:r w:rsidRPr="00724695">
              <w:t>м.п</w:t>
            </w:r>
            <w:proofErr w:type="spellEnd"/>
            <w:r w:rsidRPr="00724695">
              <w:t>.</w:t>
            </w:r>
          </w:p>
        </w:tc>
        <w:tc>
          <w:tcPr>
            <w:tcW w:w="4999" w:type="dxa"/>
            <w:shd w:val="clear" w:color="auto" w:fill="auto"/>
          </w:tcPr>
          <w:p w:rsidR="0075156A" w:rsidRPr="00724695" w:rsidRDefault="0075156A" w:rsidP="00DB0B43">
            <w:pPr>
              <w:jc w:val="center"/>
              <w:rPr>
                <w:bCs/>
              </w:rPr>
            </w:pPr>
            <w:r w:rsidRPr="00724695">
              <w:rPr>
                <w:bCs/>
              </w:rPr>
              <w:t>«___»______________20 г.</w:t>
            </w:r>
          </w:p>
          <w:p w:rsidR="0075156A" w:rsidRPr="00724695" w:rsidRDefault="0075156A" w:rsidP="00DB0B43">
            <w:pPr>
              <w:overflowPunct w:val="0"/>
              <w:textAlignment w:val="baseline"/>
            </w:pPr>
            <w:proofErr w:type="spellStart"/>
            <w:r w:rsidRPr="00724695">
              <w:t>м.п</w:t>
            </w:r>
            <w:proofErr w:type="spellEnd"/>
            <w:r w:rsidRPr="00724695">
              <w:t>.</w:t>
            </w:r>
          </w:p>
        </w:tc>
      </w:tr>
    </w:tbl>
    <w:p w:rsidR="0075156A" w:rsidRPr="00E2034B" w:rsidRDefault="0075156A" w:rsidP="0075156A">
      <w:pPr>
        <w:tabs>
          <w:tab w:val="left" w:pos="680"/>
        </w:tabs>
        <w:snapToGrid w:val="0"/>
        <w:jc w:val="center"/>
        <w:outlineLvl w:val="0"/>
        <w:rPr>
          <w:b/>
          <w:lang w:val="en-US"/>
        </w:rPr>
      </w:pPr>
    </w:p>
    <w:p w:rsidR="0075156A" w:rsidRDefault="0075156A" w:rsidP="0075156A">
      <w:pPr>
        <w:suppressAutoHyphens w:val="0"/>
        <w:spacing w:after="160" w:line="259" w:lineRule="auto"/>
      </w:pPr>
      <w:r>
        <w:br w:type="page"/>
      </w:r>
    </w:p>
    <w:p w:rsidR="0075156A" w:rsidRDefault="0075156A" w:rsidP="0075156A">
      <w:pPr>
        <w:jc w:val="right"/>
        <w:sectPr w:rsidR="0075156A" w:rsidSect="000B67BF">
          <w:pgSz w:w="11906" w:h="16838"/>
          <w:pgMar w:top="851" w:right="850" w:bottom="851" w:left="1701" w:header="708" w:footer="708" w:gutter="0"/>
          <w:cols w:space="708"/>
          <w:docGrid w:linePitch="360"/>
        </w:sectPr>
      </w:pPr>
    </w:p>
    <w:p w:rsidR="0075156A" w:rsidRPr="00DD4D90" w:rsidRDefault="0075156A" w:rsidP="0075156A">
      <w:pPr>
        <w:jc w:val="right"/>
      </w:pPr>
      <w:r w:rsidRPr="00DD4D90">
        <w:lastRenderedPageBreak/>
        <w:t>Приложение №4</w:t>
      </w:r>
    </w:p>
    <w:p w:rsidR="0075156A" w:rsidRPr="00DD4D90" w:rsidRDefault="0075156A" w:rsidP="0075156A">
      <w:pPr>
        <w:pStyle w:val="ConsPlusNormal"/>
        <w:ind w:firstLine="0"/>
        <w:jc w:val="right"/>
        <w:rPr>
          <w:rFonts w:ascii="Times New Roman" w:hAnsi="Times New Roman" w:cs="Times New Roman"/>
          <w:sz w:val="22"/>
          <w:szCs w:val="22"/>
        </w:rPr>
      </w:pPr>
      <w:proofErr w:type="gramStart"/>
      <w:r w:rsidRPr="00DD4D90">
        <w:rPr>
          <w:rFonts w:ascii="Times New Roman" w:hAnsi="Times New Roman" w:cs="Times New Roman"/>
          <w:sz w:val="22"/>
          <w:szCs w:val="22"/>
        </w:rPr>
        <w:t>к</w:t>
      </w:r>
      <w:proofErr w:type="gramEnd"/>
      <w:r w:rsidRPr="00DD4D90">
        <w:rPr>
          <w:rFonts w:ascii="Times New Roman" w:hAnsi="Times New Roman" w:cs="Times New Roman"/>
          <w:sz w:val="22"/>
          <w:szCs w:val="22"/>
        </w:rPr>
        <w:t xml:space="preserve"> извещению о проведении </w:t>
      </w:r>
    </w:p>
    <w:p w:rsidR="0075156A" w:rsidRPr="00DD4D90" w:rsidRDefault="0075156A" w:rsidP="0075156A">
      <w:pPr>
        <w:pStyle w:val="ConsPlusNormal"/>
        <w:ind w:firstLine="0"/>
        <w:jc w:val="right"/>
        <w:rPr>
          <w:rFonts w:ascii="Times New Roman" w:hAnsi="Times New Roman" w:cs="Times New Roman"/>
          <w:sz w:val="22"/>
          <w:szCs w:val="22"/>
        </w:rPr>
      </w:pPr>
      <w:proofErr w:type="gramStart"/>
      <w:r w:rsidRPr="00DD4D90">
        <w:rPr>
          <w:rFonts w:ascii="Times New Roman" w:hAnsi="Times New Roman" w:cs="Times New Roman"/>
          <w:sz w:val="22"/>
          <w:szCs w:val="22"/>
        </w:rPr>
        <w:t>запроса</w:t>
      </w:r>
      <w:proofErr w:type="gramEnd"/>
      <w:r w:rsidRPr="00DD4D90">
        <w:rPr>
          <w:rFonts w:ascii="Times New Roman" w:hAnsi="Times New Roman" w:cs="Times New Roman"/>
          <w:sz w:val="22"/>
          <w:szCs w:val="22"/>
        </w:rPr>
        <w:t xml:space="preserve"> котировок от</w:t>
      </w:r>
      <w:r>
        <w:rPr>
          <w:rFonts w:ascii="Times New Roman" w:hAnsi="Times New Roman" w:cs="Times New Roman"/>
          <w:sz w:val="22"/>
          <w:szCs w:val="22"/>
        </w:rPr>
        <w:t xml:space="preserve"> 08</w:t>
      </w:r>
      <w:r w:rsidRPr="00DD4D90">
        <w:rPr>
          <w:rFonts w:ascii="Times New Roman" w:hAnsi="Times New Roman" w:cs="Times New Roman"/>
          <w:sz w:val="22"/>
          <w:szCs w:val="22"/>
        </w:rPr>
        <w:t>.0</w:t>
      </w:r>
      <w:r>
        <w:rPr>
          <w:rFonts w:ascii="Times New Roman" w:hAnsi="Times New Roman" w:cs="Times New Roman"/>
          <w:sz w:val="22"/>
          <w:szCs w:val="22"/>
        </w:rPr>
        <w:t>7</w:t>
      </w:r>
      <w:r w:rsidRPr="00DD4D90">
        <w:rPr>
          <w:rFonts w:ascii="Times New Roman" w:hAnsi="Times New Roman" w:cs="Times New Roman"/>
          <w:sz w:val="22"/>
          <w:szCs w:val="22"/>
        </w:rPr>
        <w:t xml:space="preserve">.2014 </w:t>
      </w:r>
    </w:p>
    <w:p w:rsidR="0075156A" w:rsidRPr="004C5153" w:rsidRDefault="0075156A" w:rsidP="0075156A">
      <w:pPr>
        <w:pStyle w:val="ConsPlusNormal"/>
        <w:ind w:firstLine="0"/>
        <w:jc w:val="right"/>
        <w:rPr>
          <w:rFonts w:ascii="Times New Roman" w:hAnsi="Times New Roman" w:cs="Times New Roman"/>
          <w:sz w:val="22"/>
          <w:szCs w:val="22"/>
        </w:rPr>
      </w:pPr>
    </w:p>
    <w:p w:rsidR="0075156A" w:rsidRDefault="0075156A" w:rsidP="0075156A">
      <w:pPr>
        <w:ind w:left="9242"/>
        <w:rPr>
          <w:sz w:val="16"/>
          <w:szCs w:val="16"/>
        </w:rPr>
      </w:pPr>
    </w:p>
    <w:p w:rsidR="0075156A" w:rsidRDefault="0075156A" w:rsidP="0075156A">
      <w:pPr>
        <w:ind w:left="9242"/>
        <w:rPr>
          <w:sz w:val="16"/>
          <w:szCs w:val="16"/>
        </w:rPr>
      </w:pPr>
    </w:p>
    <w:p w:rsidR="0075156A" w:rsidRDefault="0075156A" w:rsidP="0075156A">
      <w:pPr>
        <w:jc w:val="center"/>
        <w:rPr>
          <w:b/>
          <w:bCs/>
          <w:sz w:val="28"/>
          <w:szCs w:val="28"/>
        </w:rPr>
      </w:pPr>
      <w:r>
        <w:rPr>
          <w:b/>
          <w:bCs/>
          <w:sz w:val="28"/>
          <w:szCs w:val="28"/>
        </w:rPr>
        <w:t>Обоснование начальной (максимальной) цены договора</w:t>
      </w:r>
    </w:p>
    <w:p w:rsidR="0075156A" w:rsidRDefault="0075156A" w:rsidP="0075156A">
      <w:pPr>
        <w:spacing w:line="200" w:lineRule="atLeast"/>
        <w:jc w:val="center"/>
        <w:rPr>
          <w:b/>
          <w:bCs/>
        </w:rPr>
      </w:pPr>
      <w:proofErr w:type="gramStart"/>
      <w:r w:rsidRPr="004D05CF">
        <w:rPr>
          <w:b/>
          <w:bCs/>
          <w:spacing w:val="-1"/>
        </w:rPr>
        <w:t>техническое</w:t>
      </w:r>
      <w:proofErr w:type="gramEnd"/>
      <w:r w:rsidRPr="004D05CF">
        <w:rPr>
          <w:b/>
          <w:bCs/>
          <w:spacing w:val="-1"/>
        </w:rPr>
        <w:t xml:space="preserve"> сопровождение сайта Регионального фонда капитального ремонта многоквартирных домов на территории Красноярского края</w:t>
      </w:r>
    </w:p>
    <w:tbl>
      <w:tblPr>
        <w:tblW w:w="0" w:type="auto"/>
        <w:tblInd w:w="-45" w:type="dxa"/>
        <w:tblLayout w:type="fixed"/>
        <w:tblCellMar>
          <w:left w:w="28" w:type="dxa"/>
          <w:right w:w="28" w:type="dxa"/>
        </w:tblCellMar>
        <w:tblLook w:val="0000" w:firstRow="0" w:lastRow="0" w:firstColumn="0" w:lastColumn="0" w:noHBand="0" w:noVBand="0"/>
      </w:tblPr>
      <w:tblGrid>
        <w:gridCol w:w="3289"/>
        <w:gridCol w:w="5103"/>
        <w:gridCol w:w="6140"/>
      </w:tblGrid>
      <w:tr w:rsidR="0075156A" w:rsidTr="00DB0B43">
        <w:trPr>
          <w:trHeight w:val="568"/>
        </w:trPr>
        <w:tc>
          <w:tcPr>
            <w:tcW w:w="3289" w:type="dxa"/>
            <w:tcBorders>
              <w:top w:val="single" w:sz="4" w:space="0" w:color="000000"/>
              <w:left w:val="single" w:sz="4" w:space="0" w:color="000000"/>
              <w:bottom w:val="single" w:sz="4" w:space="0" w:color="000000"/>
            </w:tcBorders>
            <w:shd w:val="clear" w:color="auto" w:fill="auto"/>
          </w:tcPr>
          <w:p w:rsidR="0075156A" w:rsidRDefault="0075156A" w:rsidP="00DB0B43">
            <w:pPr>
              <w:spacing w:line="200" w:lineRule="atLeast"/>
              <w:ind w:left="57" w:right="57"/>
              <w:jc w:val="both"/>
            </w:pPr>
            <w:r>
              <w:rPr>
                <w:b/>
                <w:bCs/>
              </w:rPr>
              <w:t>Основные характеристики объекта закупки</w:t>
            </w:r>
          </w:p>
        </w:tc>
        <w:tc>
          <w:tcPr>
            <w:tcW w:w="11243" w:type="dxa"/>
            <w:gridSpan w:val="2"/>
            <w:tcBorders>
              <w:top w:val="single" w:sz="4" w:space="0" w:color="000000"/>
              <w:left w:val="single" w:sz="4" w:space="0" w:color="000000"/>
              <w:bottom w:val="single" w:sz="4" w:space="0" w:color="000000"/>
              <w:right w:val="single" w:sz="4" w:space="0" w:color="000000"/>
            </w:tcBorders>
            <w:shd w:val="clear" w:color="auto" w:fill="auto"/>
          </w:tcPr>
          <w:p w:rsidR="0075156A" w:rsidRDefault="0075156A" w:rsidP="00DB0B43">
            <w:pPr>
              <w:spacing w:line="200" w:lineRule="atLeast"/>
              <w:ind w:left="57"/>
              <w:rPr>
                <w:b/>
                <w:bCs/>
              </w:rPr>
            </w:pPr>
            <w:proofErr w:type="gramStart"/>
            <w:r w:rsidRPr="004D05CF">
              <w:rPr>
                <w:b/>
                <w:bCs/>
                <w:spacing w:val="-1"/>
              </w:rPr>
              <w:t>техническое</w:t>
            </w:r>
            <w:proofErr w:type="gramEnd"/>
            <w:r w:rsidRPr="004D05CF">
              <w:rPr>
                <w:b/>
                <w:bCs/>
                <w:spacing w:val="-1"/>
              </w:rPr>
              <w:t xml:space="preserve"> сопровождение сайта Регионального фонда капитального ремонта многоквартирных домов на территории Красноярского края</w:t>
            </w:r>
          </w:p>
        </w:tc>
      </w:tr>
      <w:tr w:rsidR="0075156A" w:rsidTr="00DB0B43">
        <w:tc>
          <w:tcPr>
            <w:tcW w:w="3289" w:type="dxa"/>
            <w:tcBorders>
              <w:top w:val="single" w:sz="4" w:space="0" w:color="000000"/>
              <w:left w:val="single" w:sz="4" w:space="0" w:color="000000"/>
              <w:bottom w:val="single" w:sz="4" w:space="0" w:color="000000"/>
            </w:tcBorders>
            <w:shd w:val="clear" w:color="auto" w:fill="auto"/>
          </w:tcPr>
          <w:p w:rsidR="0075156A" w:rsidRDefault="0075156A" w:rsidP="00DB0B43">
            <w:pPr>
              <w:spacing w:line="200" w:lineRule="atLeast"/>
              <w:ind w:left="57" w:right="57"/>
              <w:jc w:val="both"/>
            </w:pPr>
            <w:r>
              <w:rPr>
                <w:b/>
                <w:bCs/>
              </w:rPr>
              <w:t xml:space="preserve">Используемый метод определения НМЦК </w:t>
            </w:r>
            <w:r>
              <w:rPr>
                <w:b/>
                <w:bCs/>
              </w:rPr>
              <w:br/>
              <w:t>с обоснованием:</w:t>
            </w:r>
          </w:p>
        </w:tc>
        <w:tc>
          <w:tcPr>
            <w:tcW w:w="11243" w:type="dxa"/>
            <w:gridSpan w:val="2"/>
            <w:tcBorders>
              <w:top w:val="single" w:sz="4" w:space="0" w:color="000000"/>
              <w:left w:val="single" w:sz="4" w:space="0" w:color="000000"/>
              <w:bottom w:val="single" w:sz="4" w:space="0" w:color="000000"/>
              <w:right w:val="single" w:sz="4" w:space="0" w:color="000000"/>
            </w:tcBorders>
            <w:shd w:val="clear" w:color="auto" w:fill="auto"/>
          </w:tcPr>
          <w:p w:rsidR="0075156A" w:rsidRDefault="0075156A" w:rsidP="00DB0B43">
            <w:pPr>
              <w:spacing w:line="200" w:lineRule="atLeast"/>
            </w:pPr>
            <w:proofErr w:type="gramStart"/>
            <w:r>
              <w:t>метод</w:t>
            </w:r>
            <w:proofErr w:type="gramEnd"/>
            <w:r>
              <w:t xml:space="preserve"> сопоставимых рыночных цен (анализ рынка).  </w:t>
            </w:r>
          </w:p>
          <w:p w:rsidR="0075156A" w:rsidRDefault="0075156A" w:rsidP="00DB0B43">
            <w:pPr>
              <w:spacing w:line="200" w:lineRule="atLeast"/>
              <w:jc w:val="both"/>
              <w:rPr>
                <w:b/>
                <w:bCs/>
              </w:rPr>
            </w:pPr>
          </w:p>
        </w:tc>
      </w:tr>
      <w:tr w:rsidR="0075156A" w:rsidTr="00DB0B43">
        <w:tc>
          <w:tcPr>
            <w:tcW w:w="3289" w:type="dxa"/>
            <w:tcBorders>
              <w:top w:val="single" w:sz="4" w:space="0" w:color="000000"/>
              <w:left w:val="single" w:sz="4" w:space="0" w:color="000000"/>
              <w:bottom w:val="single" w:sz="4" w:space="0" w:color="000000"/>
            </w:tcBorders>
            <w:shd w:val="clear" w:color="auto" w:fill="auto"/>
          </w:tcPr>
          <w:p w:rsidR="0075156A" w:rsidRDefault="0075156A" w:rsidP="00DB0B43">
            <w:pPr>
              <w:spacing w:line="200" w:lineRule="atLeast"/>
              <w:ind w:left="57" w:right="57"/>
              <w:jc w:val="both"/>
            </w:pPr>
            <w:r>
              <w:rPr>
                <w:b/>
                <w:bCs/>
              </w:rPr>
              <w:t>Расчет НМЦК</w:t>
            </w:r>
          </w:p>
        </w:tc>
        <w:tc>
          <w:tcPr>
            <w:tcW w:w="11243" w:type="dxa"/>
            <w:gridSpan w:val="2"/>
            <w:tcBorders>
              <w:top w:val="single" w:sz="4" w:space="0" w:color="000000"/>
              <w:left w:val="single" w:sz="4" w:space="0" w:color="000000"/>
              <w:bottom w:val="single" w:sz="4" w:space="0" w:color="000000"/>
              <w:right w:val="single" w:sz="4" w:space="0" w:color="000000"/>
            </w:tcBorders>
            <w:shd w:val="clear" w:color="auto" w:fill="auto"/>
          </w:tcPr>
          <w:p w:rsidR="0075156A" w:rsidRDefault="0075156A" w:rsidP="00DB0B43">
            <w:pPr>
              <w:spacing w:line="200" w:lineRule="atLeast"/>
            </w:pPr>
            <w:r>
              <w:t>Поставщик № 1 – Цена 8750 рублей/мес.</w:t>
            </w:r>
          </w:p>
          <w:p w:rsidR="0075156A" w:rsidRDefault="0075156A" w:rsidP="00DB0B43">
            <w:pPr>
              <w:spacing w:line="200" w:lineRule="atLeast"/>
            </w:pPr>
            <w:r>
              <w:t>Поставщик № 2 – Цена 8000 рублей/мес.</w:t>
            </w:r>
          </w:p>
          <w:p w:rsidR="0075156A" w:rsidRDefault="0075156A" w:rsidP="00DB0B43">
            <w:pPr>
              <w:spacing w:line="200" w:lineRule="atLeast"/>
            </w:pPr>
            <w:r>
              <w:t xml:space="preserve">Поставщик № 3 - </w:t>
            </w:r>
            <w:proofErr w:type="gramStart"/>
            <w:r>
              <w:t>Цена  8550</w:t>
            </w:r>
            <w:proofErr w:type="gramEnd"/>
            <w:r>
              <w:t xml:space="preserve"> рублей/</w:t>
            </w:r>
            <w:proofErr w:type="spellStart"/>
            <w:r>
              <w:t>мес</w:t>
            </w:r>
            <w:proofErr w:type="spellEnd"/>
          </w:p>
          <w:p w:rsidR="0075156A" w:rsidRDefault="0075156A" w:rsidP="00DB0B43">
            <w:pPr>
              <w:spacing w:line="200" w:lineRule="atLeast"/>
            </w:pPr>
            <w:r>
              <w:t>НМЦК = 1/3 * (8750+8000+8550) = 8433,33 рублей/</w:t>
            </w:r>
            <w:proofErr w:type="spellStart"/>
            <w:r>
              <w:t>мес</w:t>
            </w:r>
            <w:proofErr w:type="spellEnd"/>
          </w:p>
          <w:p w:rsidR="0075156A" w:rsidRPr="00CD0D7C" w:rsidRDefault="0075156A" w:rsidP="00DB0B43">
            <w:pPr>
              <w:spacing w:line="200" w:lineRule="atLeast"/>
            </w:pPr>
            <w:proofErr w:type="gramStart"/>
            <w:r>
              <w:t>где</w:t>
            </w:r>
            <w:proofErr w:type="gramEnd"/>
            <w:r>
              <w:t xml:space="preserve"> </w:t>
            </w:r>
          </w:p>
          <w:p w:rsidR="0075156A" w:rsidRDefault="0075156A" w:rsidP="00DB0B43">
            <w:pPr>
              <w:autoSpaceDE w:val="0"/>
              <w:spacing w:line="200" w:lineRule="atLeast"/>
              <w:jc w:val="both"/>
            </w:pPr>
            <w:proofErr w:type="gramStart"/>
            <w:r>
              <w:t>v</w:t>
            </w:r>
            <w:proofErr w:type="gramEnd"/>
            <w:r>
              <w:t xml:space="preserve"> - количество (объем) закупаемого товара (работы, услуги) = 1</w:t>
            </w:r>
          </w:p>
          <w:p w:rsidR="0075156A" w:rsidRDefault="0075156A" w:rsidP="00DB0B43">
            <w:pPr>
              <w:autoSpaceDE w:val="0"/>
              <w:spacing w:line="200" w:lineRule="atLeast"/>
              <w:jc w:val="both"/>
            </w:pPr>
            <w:proofErr w:type="gramStart"/>
            <w:r>
              <w:t>n</w:t>
            </w:r>
            <w:proofErr w:type="gramEnd"/>
            <w:r>
              <w:t xml:space="preserve"> - количество значений, используемых в расчете = 3</w:t>
            </w:r>
          </w:p>
          <w:p w:rsidR="0075156A" w:rsidRDefault="0075156A" w:rsidP="00DB0B43">
            <w:pPr>
              <w:autoSpaceDE w:val="0"/>
              <w:spacing w:line="200" w:lineRule="atLeast"/>
              <w:jc w:val="both"/>
            </w:pPr>
            <w:proofErr w:type="gramStart"/>
            <w:r>
              <w:t>i</w:t>
            </w:r>
            <w:proofErr w:type="gramEnd"/>
            <w:r>
              <w:t xml:space="preserve"> - номер источника ценовой информации </w:t>
            </w:r>
          </w:p>
          <w:p w:rsidR="0075156A" w:rsidRDefault="0075156A" w:rsidP="00DB0B43">
            <w:pPr>
              <w:spacing w:line="200" w:lineRule="atLeast"/>
              <w:rPr>
                <w:b/>
                <w:bCs/>
              </w:rPr>
            </w:pPr>
            <w:r>
              <w:rPr>
                <w:noProof/>
                <w:position w:val="-7"/>
                <w:lang w:eastAsia="ru-RU"/>
              </w:rPr>
              <w:drawing>
                <wp:inline distT="0" distB="0" distL="0" distR="0" wp14:anchorId="420704B8" wp14:editId="224CE841">
                  <wp:extent cx="1524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solidFill>
                            <a:srgbClr val="FFFFFF"/>
                          </a:solidFill>
                          <a:ln>
                            <a:noFill/>
                          </a:ln>
                        </pic:spPr>
                      </pic:pic>
                    </a:graphicData>
                  </a:graphic>
                </wp:inline>
              </w:drawing>
            </w:r>
            <w:r>
              <w:t xml:space="preserve"> - - цена единицы товара, работы, услуги, представленная в источнике с номером i, Начальная максимальная цена контракта составляет </w:t>
            </w:r>
            <w:r>
              <w:rPr>
                <w:b/>
                <w:bCs/>
              </w:rPr>
              <w:t>8433,0 рублей</w:t>
            </w:r>
          </w:p>
        </w:tc>
      </w:tr>
      <w:tr w:rsidR="0075156A" w:rsidTr="00DB0B43">
        <w:trPr>
          <w:cantSplit/>
        </w:trPr>
        <w:tc>
          <w:tcPr>
            <w:tcW w:w="8392" w:type="dxa"/>
            <w:gridSpan w:val="2"/>
            <w:tcBorders>
              <w:top w:val="single" w:sz="4" w:space="0" w:color="000000"/>
              <w:left w:val="single" w:sz="4" w:space="0" w:color="000000"/>
              <w:bottom w:val="single" w:sz="4" w:space="0" w:color="000000"/>
            </w:tcBorders>
            <w:shd w:val="clear" w:color="auto" w:fill="auto"/>
          </w:tcPr>
          <w:p w:rsidR="0075156A" w:rsidRDefault="0075156A" w:rsidP="00DB0B43">
            <w:pPr>
              <w:spacing w:line="200" w:lineRule="atLeast"/>
              <w:ind w:right="57"/>
              <w:jc w:val="right"/>
              <w:rPr>
                <w:b/>
                <w:bCs/>
              </w:rPr>
            </w:pPr>
            <w:r>
              <w:rPr>
                <w:b/>
                <w:bCs/>
              </w:rPr>
              <w:t>Дата подготовки обоснования НМЦК:</w:t>
            </w:r>
          </w:p>
        </w:tc>
        <w:tc>
          <w:tcPr>
            <w:tcW w:w="6140" w:type="dxa"/>
            <w:tcBorders>
              <w:top w:val="single" w:sz="4" w:space="0" w:color="000000"/>
              <w:bottom w:val="single" w:sz="4" w:space="0" w:color="000000"/>
              <w:right w:val="single" w:sz="4" w:space="0" w:color="000000"/>
            </w:tcBorders>
            <w:shd w:val="clear" w:color="auto" w:fill="auto"/>
          </w:tcPr>
          <w:p w:rsidR="0075156A" w:rsidRDefault="0075156A" w:rsidP="00DB0B43">
            <w:pPr>
              <w:spacing w:line="200" w:lineRule="atLeast"/>
            </w:pPr>
            <w:r>
              <w:rPr>
                <w:b/>
                <w:bCs/>
              </w:rPr>
              <w:t>08</w:t>
            </w:r>
            <w:r>
              <w:rPr>
                <w:b/>
                <w:bCs/>
                <w:lang w:val="en-US"/>
              </w:rPr>
              <w:t>.0</w:t>
            </w:r>
            <w:r>
              <w:rPr>
                <w:b/>
                <w:bCs/>
              </w:rPr>
              <w:t>7</w:t>
            </w:r>
            <w:r>
              <w:rPr>
                <w:b/>
                <w:bCs/>
                <w:lang w:val="en-US"/>
              </w:rPr>
              <w:t>.2014</w:t>
            </w:r>
          </w:p>
        </w:tc>
      </w:tr>
    </w:tbl>
    <w:p w:rsidR="0075156A" w:rsidRDefault="0075156A" w:rsidP="0075156A">
      <w:pPr>
        <w:tabs>
          <w:tab w:val="left" w:pos="13438"/>
        </w:tabs>
        <w:spacing w:line="200" w:lineRule="atLeast"/>
        <w:ind w:right="8250"/>
        <w:jc w:val="center"/>
      </w:pPr>
    </w:p>
    <w:p w:rsidR="0075156A" w:rsidRDefault="0075156A" w:rsidP="0075156A">
      <w:pPr>
        <w:tabs>
          <w:tab w:val="left" w:pos="13438"/>
        </w:tabs>
        <w:spacing w:line="200" w:lineRule="atLeast"/>
        <w:ind w:right="8250"/>
        <w:jc w:val="center"/>
      </w:pPr>
      <w:r>
        <w:rPr>
          <w:b/>
          <w:bCs/>
        </w:rPr>
        <w:t>Обоснование подготовлено</w:t>
      </w:r>
    </w:p>
    <w:tbl>
      <w:tblPr>
        <w:tblW w:w="0" w:type="auto"/>
        <w:tblInd w:w="567" w:type="dxa"/>
        <w:tblLayout w:type="fixed"/>
        <w:tblCellMar>
          <w:left w:w="28" w:type="dxa"/>
          <w:right w:w="28" w:type="dxa"/>
        </w:tblCellMar>
        <w:tblLook w:val="0000" w:firstRow="0" w:lastRow="0" w:firstColumn="0" w:lastColumn="0" w:noHBand="0" w:noVBand="0"/>
      </w:tblPr>
      <w:tblGrid>
        <w:gridCol w:w="170"/>
        <w:gridCol w:w="397"/>
        <w:gridCol w:w="255"/>
        <w:gridCol w:w="879"/>
        <w:gridCol w:w="170"/>
        <w:gridCol w:w="936"/>
        <w:gridCol w:w="397"/>
        <w:gridCol w:w="369"/>
        <w:gridCol w:w="397"/>
        <w:gridCol w:w="509"/>
        <w:gridCol w:w="170"/>
      </w:tblGrid>
      <w:tr w:rsidR="0075156A" w:rsidTr="00DB0B43">
        <w:trPr>
          <w:trHeight w:val="450"/>
        </w:trPr>
        <w:tc>
          <w:tcPr>
            <w:tcW w:w="4649" w:type="dxa"/>
            <w:gridSpan w:val="11"/>
            <w:tcBorders>
              <w:bottom w:val="single" w:sz="4" w:space="0" w:color="000000"/>
            </w:tcBorders>
            <w:shd w:val="clear" w:color="auto" w:fill="auto"/>
            <w:vAlign w:val="bottom"/>
          </w:tcPr>
          <w:p w:rsidR="0075156A" w:rsidRDefault="0075156A" w:rsidP="00DB0B43">
            <w:pPr>
              <w:snapToGrid w:val="0"/>
              <w:spacing w:line="200" w:lineRule="atLeast"/>
              <w:jc w:val="center"/>
            </w:pPr>
            <w:r>
              <w:t>Заместитель Генерального директора</w:t>
            </w:r>
          </w:p>
        </w:tc>
      </w:tr>
      <w:tr w:rsidR="0075156A" w:rsidTr="00DB0B43">
        <w:tc>
          <w:tcPr>
            <w:tcW w:w="4649" w:type="dxa"/>
            <w:gridSpan w:val="11"/>
            <w:shd w:val="clear" w:color="auto" w:fill="auto"/>
          </w:tcPr>
          <w:p w:rsidR="0075156A" w:rsidRDefault="0075156A" w:rsidP="00DB0B43">
            <w:pPr>
              <w:snapToGrid w:val="0"/>
              <w:spacing w:line="200" w:lineRule="atLeast"/>
              <w:jc w:val="center"/>
            </w:pPr>
          </w:p>
        </w:tc>
      </w:tr>
      <w:tr w:rsidR="0075156A" w:rsidTr="00DB0B43">
        <w:tc>
          <w:tcPr>
            <w:tcW w:w="1701" w:type="dxa"/>
            <w:gridSpan w:val="4"/>
            <w:tcBorders>
              <w:bottom w:val="single" w:sz="4" w:space="0" w:color="000000"/>
            </w:tcBorders>
            <w:shd w:val="clear" w:color="auto" w:fill="auto"/>
            <w:vAlign w:val="bottom"/>
          </w:tcPr>
          <w:p w:rsidR="0075156A" w:rsidRDefault="0075156A" w:rsidP="00DB0B43">
            <w:pPr>
              <w:snapToGrid w:val="0"/>
              <w:spacing w:line="200" w:lineRule="atLeast"/>
              <w:jc w:val="center"/>
            </w:pPr>
          </w:p>
        </w:tc>
        <w:tc>
          <w:tcPr>
            <w:tcW w:w="170" w:type="dxa"/>
            <w:shd w:val="clear" w:color="auto" w:fill="auto"/>
            <w:vAlign w:val="bottom"/>
          </w:tcPr>
          <w:p w:rsidR="0075156A" w:rsidRDefault="0075156A" w:rsidP="00DB0B43">
            <w:pPr>
              <w:spacing w:line="200" w:lineRule="atLeast"/>
              <w:jc w:val="right"/>
            </w:pPr>
            <w:r>
              <w:t>/</w:t>
            </w:r>
          </w:p>
        </w:tc>
        <w:tc>
          <w:tcPr>
            <w:tcW w:w="2608" w:type="dxa"/>
            <w:gridSpan w:val="5"/>
            <w:tcBorders>
              <w:bottom w:val="single" w:sz="4" w:space="0" w:color="000000"/>
            </w:tcBorders>
            <w:shd w:val="clear" w:color="auto" w:fill="auto"/>
            <w:vAlign w:val="bottom"/>
          </w:tcPr>
          <w:p w:rsidR="0075156A" w:rsidRDefault="0075156A" w:rsidP="00DB0B43">
            <w:pPr>
              <w:snapToGrid w:val="0"/>
              <w:spacing w:line="200" w:lineRule="atLeast"/>
              <w:jc w:val="center"/>
            </w:pPr>
            <w:r>
              <w:t>Терещенко Е.В.</w:t>
            </w:r>
          </w:p>
        </w:tc>
        <w:tc>
          <w:tcPr>
            <w:tcW w:w="170" w:type="dxa"/>
            <w:shd w:val="clear" w:color="auto" w:fill="auto"/>
            <w:vAlign w:val="bottom"/>
          </w:tcPr>
          <w:p w:rsidR="0075156A" w:rsidRDefault="0075156A" w:rsidP="00DB0B43">
            <w:pPr>
              <w:spacing w:line="200" w:lineRule="atLeast"/>
            </w:pPr>
            <w:r>
              <w:t>/</w:t>
            </w:r>
          </w:p>
        </w:tc>
      </w:tr>
      <w:tr w:rsidR="0075156A" w:rsidTr="00DB0B43">
        <w:tc>
          <w:tcPr>
            <w:tcW w:w="4649" w:type="dxa"/>
            <w:gridSpan w:val="11"/>
            <w:shd w:val="clear" w:color="auto" w:fill="auto"/>
          </w:tcPr>
          <w:p w:rsidR="0075156A" w:rsidRDefault="0075156A" w:rsidP="00DB0B43">
            <w:pPr>
              <w:snapToGrid w:val="0"/>
              <w:spacing w:line="200" w:lineRule="atLeast"/>
              <w:jc w:val="center"/>
            </w:pPr>
          </w:p>
        </w:tc>
      </w:tr>
      <w:tr w:rsidR="0075156A" w:rsidTr="00DB0B43">
        <w:tblPrEx>
          <w:tblCellMar>
            <w:left w:w="0" w:type="dxa"/>
            <w:right w:w="0" w:type="dxa"/>
          </w:tblCellMar>
        </w:tblPrEx>
        <w:tc>
          <w:tcPr>
            <w:tcW w:w="170" w:type="dxa"/>
            <w:shd w:val="clear" w:color="auto" w:fill="auto"/>
            <w:vAlign w:val="bottom"/>
          </w:tcPr>
          <w:p w:rsidR="0075156A" w:rsidRDefault="0075156A" w:rsidP="00DB0B43">
            <w:pPr>
              <w:spacing w:line="200" w:lineRule="atLeast"/>
              <w:jc w:val="right"/>
            </w:pPr>
            <w:r>
              <w:t>“</w:t>
            </w:r>
          </w:p>
        </w:tc>
        <w:tc>
          <w:tcPr>
            <w:tcW w:w="397" w:type="dxa"/>
            <w:tcBorders>
              <w:bottom w:val="single" w:sz="4" w:space="0" w:color="000000"/>
            </w:tcBorders>
            <w:shd w:val="clear" w:color="auto" w:fill="auto"/>
            <w:vAlign w:val="bottom"/>
          </w:tcPr>
          <w:p w:rsidR="0075156A" w:rsidRDefault="0075156A" w:rsidP="00DB0B43">
            <w:pPr>
              <w:snapToGrid w:val="0"/>
              <w:spacing w:line="200" w:lineRule="atLeast"/>
              <w:jc w:val="center"/>
            </w:pPr>
            <w:r>
              <w:t>08</w:t>
            </w:r>
          </w:p>
        </w:tc>
        <w:tc>
          <w:tcPr>
            <w:tcW w:w="255" w:type="dxa"/>
            <w:shd w:val="clear" w:color="auto" w:fill="auto"/>
            <w:vAlign w:val="bottom"/>
          </w:tcPr>
          <w:p w:rsidR="0075156A" w:rsidRDefault="0075156A" w:rsidP="00DB0B43">
            <w:pPr>
              <w:spacing w:line="200" w:lineRule="atLeast"/>
            </w:pPr>
            <w:r>
              <w:t>”</w:t>
            </w:r>
          </w:p>
        </w:tc>
        <w:tc>
          <w:tcPr>
            <w:tcW w:w="1985" w:type="dxa"/>
            <w:gridSpan w:val="3"/>
            <w:tcBorders>
              <w:bottom w:val="single" w:sz="4" w:space="0" w:color="000000"/>
            </w:tcBorders>
            <w:shd w:val="clear" w:color="auto" w:fill="auto"/>
            <w:vAlign w:val="bottom"/>
          </w:tcPr>
          <w:p w:rsidR="0075156A" w:rsidRDefault="0075156A" w:rsidP="00DB0B43">
            <w:pPr>
              <w:snapToGrid w:val="0"/>
              <w:spacing w:line="200" w:lineRule="atLeast"/>
              <w:jc w:val="center"/>
            </w:pPr>
            <w:r>
              <w:t>07</w:t>
            </w:r>
          </w:p>
        </w:tc>
        <w:tc>
          <w:tcPr>
            <w:tcW w:w="397" w:type="dxa"/>
            <w:shd w:val="clear" w:color="auto" w:fill="auto"/>
            <w:vAlign w:val="bottom"/>
          </w:tcPr>
          <w:p w:rsidR="0075156A" w:rsidRDefault="0075156A" w:rsidP="00DB0B43">
            <w:pPr>
              <w:spacing w:line="200" w:lineRule="atLeast"/>
              <w:jc w:val="right"/>
            </w:pPr>
            <w:r>
              <w:t xml:space="preserve">20 </w:t>
            </w:r>
          </w:p>
        </w:tc>
        <w:tc>
          <w:tcPr>
            <w:tcW w:w="369" w:type="dxa"/>
            <w:tcBorders>
              <w:bottom w:val="single" w:sz="4" w:space="0" w:color="000000"/>
            </w:tcBorders>
            <w:shd w:val="clear" w:color="auto" w:fill="auto"/>
            <w:vAlign w:val="bottom"/>
          </w:tcPr>
          <w:p w:rsidR="0075156A" w:rsidRDefault="0075156A" w:rsidP="00DB0B43">
            <w:pPr>
              <w:snapToGrid w:val="0"/>
              <w:spacing w:line="200" w:lineRule="atLeast"/>
            </w:pPr>
            <w:r>
              <w:t>14</w:t>
            </w:r>
          </w:p>
        </w:tc>
        <w:tc>
          <w:tcPr>
            <w:tcW w:w="397" w:type="dxa"/>
            <w:shd w:val="clear" w:color="auto" w:fill="auto"/>
            <w:vAlign w:val="bottom"/>
          </w:tcPr>
          <w:p w:rsidR="0075156A" w:rsidRDefault="0075156A" w:rsidP="00DB0B43">
            <w:pPr>
              <w:spacing w:line="200" w:lineRule="atLeast"/>
              <w:ind w:left="57"/>
            </w:pPr>
            <w:r>
              <w:t>г.</w:t>
            </w:r>
          </w:p>
        </w:tc>
        <w:tc>
          <w:tcPr>
            <w:tcW w:w="679" w:type="dxa"/>
            <w:gridSpan w:val="2"/>
            <w:shd w:val="clear" w:color="auto" w:fill="auto"/>
          </w:tcPr>
          <w:p w:rsidR="0075156A" w:rsidRDefault="0075156A" w:rsidP="00DB0B43">
            <w:pPr>
              <w:snapToGrid w:val="0"/>
              <w:spacing w:line="200" w:lineRule="atLeast"/>
            </w:pPr>
          </w:p>
        </w:tc>
      </w:tr>
    </w:tbl>
    <w:p w:rsidR="00BC5FF3" w:rsidRDefault="00BC5FF3">
      <w:bookmarkStart w:id="1" w:name="_GoBack"/>
      <w:bookmarkEnd w:id="1"/>
    </w:p>
    <w:sectPr w:rsidR="00BC5FF3" w:rsidSect="00CD0D7C">
      <w:pgSz w:w="16838" w:h="11906" w:orient="landscape"/>
      <w:pgMar w:top="170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numFmt w:val="bullet"/>
      <w:lvlText w:val="—"/>
      <w:lvlJc w:val="left"/>
      <w:pPr>
        <w:tabs>
          <w:tab w:val="num" w:pos="0"/>
        </w:tabs>
        <w:ind w:left="0" w:firstLine="0"/>
      </w:pPr>
      <w:rPr>
        <w:rFonts w:ascii="Times New Roman" w:hAnsi="Times New Roman" w:cs="Courier New"/>
        <w:b/>
        <w:color w:val="000000"/>
        <w:sz w:val="18"/>
        <w:szCs w:val="18"/>
      </w:rPr>
    </w:lvl>
  </w:abstractNum>
  <w:abstractNum w:abstractNumId="1">
    <w:nsid w:val="062A1939"/>
    <w:multiLevelType w:val="multilevel"/>
    <w:tmpl w:val="9DA8D354"/>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BAF7C69"/>
    <w:multiLevelType w:val="singleLevel"/>
    <w:tmpl w:val="680C1960"/>
    <w:lvl w:ilvl="0">
      <w:start w:val="1"/>
      <w:numFmt w:val="decimal"/>
      <w:lvlText w:val="1.%1."/>
      <w:legacy w:legacy="1" w:legacySpace="0" w:legacyIndent="403"/>
      <w:lvlJc w:val="left"/>
      <w:rPr>
        <w:rFonts w:ascii="Times New Roman" w:hAnsi="Times New Roman" w:cs="Times New Roman" w:hint="default"/>
      </w:rPr>
    </w:lvl>
  </w:abstractNum>
  <w:abstractNum w:abstractNumId="3">
    <w:nsid w:val="0CE27D88"/>
    <w:multiLevelType w:val="multilevel"/>
    <w:tmpl w:val="3FBA31F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CEB6350"/>
    <w:multiLevelType w:val="hybridMultilevel"/>
    <w:tmpl w:val="7098D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9B161F"/>
    <w:multiLevelType w:val="hybridMultilevel"/>
    <w:tmpl w:val="ED080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8B00BD"/>
    <w:multiLevelType w:val="multilevel"/>
    <w:tmpl w:val="19E4C8A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ED35C24"/>
    <w:multiLevelType w:val="singleLevel"/>
    <w:tmpl w:val="2E9460D6"/>
    <w:lvl w:ilvl="0">
      <w:start w:val="1"/>
      <w:numFmt w:val="decimal"/>
      <w:lvlText w:val="3.%1."/>
      <w:legacy w:legacy="1" w:legacySpace="0" w:legacyIndent="422"/>
      <w:lvlJc w:val="left"/>
      <w:rPr>
        <w:rFonts w:ascii="Times New Roman" w:hAnsi="Times New Roman" w:cs="Times New Roman" w:hint="default"/>
      </w:rPr>
    </w:lvl>
  </w:abstractNum>
  <w:abstractNum w:abstractNumId="8">
    <w:nsid w:val="431A6F03"/>
    <w:multiLevelType w:val="singleLevel"/>
    <w:tmpl w:val="34309CC0"/>
    <w:lvl w:ilvl="0">
      <w:start w:val="1"/>
      <w:numFmt w:val="decimal"/>
      <w:lvlText w:val="2.1.%1."/>
      <w:legacy w:legacy="1" w:legacySpace="0" w:legacyIndent="562"/>
      <w:lvlJc w:val="left"/>
      <w:rPr>
        <w:rFonts w:ascii="Times New Roman" w:hAnsi="Times New Roman" w:cs="Times New Roman" w:hint="default"/>
      </w:rPr>
    </w:lvl>
  </w:abstractNum>
  <w:abstractNum w:abstractNumId="9">
    <w:nsid w:val="448B4A6A"/>
    <w:multiLevelType w:val="hybridMultilevel"/>
    <w:tmpl w:val="253A9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296330"/>
    <w:multiLevelType w:val="hybridMultilevel"/>
    <w:tmpl w:val="EB281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DD167B"/>
    <w:multiLevelType w:val="hybridMultilevel"/>
    <w:tmpl w:val="34B431BA"/>
    <w:lvl w:ilvl="0" w:tplc="54D49C50">
      <w:start w:val="1"/>
      <w:numFmt w:val="decimal"/>
      <w:lvlText w:val="%1."/>
      <w:lvlJc w:val="left"/>
      <w:pPr>
        <w:ind w:left="744" w:hanging="360"/>
      </w:pPr>
      <w:rPr>
        <w:rFonts w:hint="default"/>
        <w:color w:val="000000"/>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12">
    <w:nsid w:val="651D4A15"/>
    <w:multiLevelType w:val="hybridMultilevel"/>
    <w:tmpl w:val="A1ACB96C"/>
    <w:lvl w:ilvl="0" w:tplc="418C21FE">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76707516"/>
    <w:multiLevelType w:val="singleLevel"/>
    <w:tmpl w:val="57060D24"/>
    <w:lvl w:ilvl="0">
      <w:start w:val="1"/>
      <w:numFmt w:val="decimal"/>
      <w:lvlText w:val="2.2.%1."/>
      <w:legacy w:legacy="1" w:legacySpace="0" w:legacyIndent="566"/>
      <w:lvlJc w:val="left"/>
      <w:rPr>
        <w:rFonts w:ascii="Times New Roman" w:hAnsi="Times New Roman" w:cs="Times New Roman" w:hint="default"/>
      </w:rPr>
    </w:lvl>
  </w:abstractNum>
  <w:num w:numId="1">
    <w:abstractNumId w:val="0"/>
  </w:num>
  <w:num w:numId="2">
    <w:abstractNumId w:val="2"/>
  </w:num>
  <w:num w:numId="3">
    <w:abstractNumId w:val="8"/>
  </w:num>
  <w:num w:numId="4">
    <w:abstractNumId w:val="13"/>
  </w:num>
  <w:num w:numId="5">
    <w:abstractNumId w:val="7"/>
  </w:num>
  <w:num w:numId="6">
    <w:abstractNumId w:val="6"/>
  </w:num>
  <w:num w:numId="7">
    <w:abstractNumId w:val="1"/>
  </w:num>
  <w:num w:numId="8">
    <w:abstractNumId w:val="3"/>
  </w:num>
  <w:num w:numId="9">
    <w:abstractNumId w:val="11"/>
  </w:num>
  <w:num w:numId="10">
    <w:abstractNumId w:val="5"/>
  </w:num>
  <w:num w:numId="11">
    <w:abstractNumId w:val="9"/>
  </w:num>
  <w:num w:numId="12">
    <w:abstractNumId w:val="4"/>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6A"/>
    <w:rsid w:val="0075156A"/>
    <w:rsid w:val="00BC5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1E60E-3F46-4EE2-A65B-1D71632B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56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 Style21"/>
    <w:rsid w:val="0075156A"/>
    <w:rPr>
      <w:rFonts w:ascii="Times New Roman" w:hAnsi="Times New Roman" w:cs="Times New Roman"/>
      <w:sz w:val="22"/>
      <w:szCs w:val="22"/>
    </w:rPr>
  </w:style>
  <w:style w:type="paragraph" w:customStyle="1" w:styleId="Style9">
    <w:name w:val="Style9"/>
    <w:basedOn w:val="a"/>
    <w:rsid w:val="0075156A"/>
    <w:pPr>
      <w:widowControl w:val="0"/>
      <w:autoSpaceDE w:val="0"/>
      <w:spacing w:line="264" w:lineRule="exact"/>
      <w:jc w:val="both"/>
    </w:pPr>
  </w:style>
  <w:style w:type="paragraph" w:customStyle="1" w:styleId="ConsPlusNormal">
    <w:name w:val="ConsPlusNormal"/>
    <w:link w:val="ConsPlusNormal0"/>
    <w:uiPriority w:val="99"/>
    <w:rsid w:val="007515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75156A"/>
    <w:rPr>
      <w:rFonts w:ascii="Arial" w:eastAsia="Times New Roman" w:hAnsi="Arial" w:cs="Arial"/>
      <w:sz w:val="20"/>
      <w:szCs w:val="20"/>
      <w:lang w:eastAsia="ru-RU"/>
    </w:rPr>
  </w:style>
  <w:style w:type="paragraph" w:styleId="a3">
    <w:name w:val="List Paragraph"/>
    <w:basedOn w:val="a"/>
    <w:qFormat/>
    <w:rsid w:val="0075156A"/>
    <w:pPr>
      <w:suppressAutoHyphens w:val="0"/>
      <w:spacing w:after="200" w:line="276" w:lineRule="auto"/>
      <w:ind w:left="720"/>
      <w:contextualSpacing/>
    </w:pPr>
    <w:rPr>
      <w:rFonts w:ascii="Calibri" w:eastAsia="Calibri" w:hAnsi="Calibri"/>
      <w:sz w:val="22"/>
      <w:szCs w:val="22"/>
      <w:lang w:eastAsia="en-US"/>
    </w:rPr>
  </w:style>
  <w:style w:type="paragraph" w:styleId="a4">
    <w:name w:val="Normal (Web)"/>
    <w:basedOn w:val="a"/>
    <w:uiPriority w:val="99"/>
    <w:rsid w:val="0075156A"/>
    <w:pPr>
      <w:suppressAutoHyphens w:val="0"/>
      <w:spacing w:before="100" w:beforeAutospacing="1" w:after="100" w:afterAutospacing="1"/>
    </w:pPr>
    <w:rPr>
      <w:lang w:eastAsia="ru-RU"/>
    </w:rPr>
  </w:style>
  <w:style w:type="paragraph" w:customStyle="1" w:styleId="a5">
    <w:name w:val="Обычный + по ширине"/>
    <w:basedOn w:val="a"/>
    <w:uiPriority w:val="99"/>
    <w:rsid w:val="0075156A"/>
    <w:pPr>
      <w:suppressAutoHyphens w:val="0"/>
      <w:jc w:val="both"/>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0E2493FBDF2275C04DA087EB763E1F87ADE4AE509153E564AC7F74B84C90121F6126DC74F78D115FMC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60E2493FBDF2275C04DA087EB763E1F87ADE4AE509153E564AC7F74B84C90121F6126DC74F689155FM7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60E2493FBDF2275C04DA087EB763E1F87ADE4AE509153E564AC7F74B84C90121F6126DC74F689155FM5D" TargetMode="External"/><Relationship Id="rId11" Type="http://schemas.openxmlformats.org/officeDocument/2006/relationships/image" Target="media/image1.wmf"/><Relationship Id="rId5" Type="http://schemas.openxmlformats.org/officeDocument/2006/relationships/hyperlink" Target="consultantplus://offline/ref=960E2493FBDF2275C04DA087EB763E1F87ADE4AE509153E564AC7F74B84C90121F6126DC74F689125FMDD" TargetMode="External"/><Relationship Id="rId10" Type="http://schemas.openxmlformats.org/officeDocument/2006/relationships/hyperlink" Target="consultantplus://offline/ref=960E2493FBDF2275C04DA087EB763E1F87ADE4AE509153E564AC7F74B84C90121F6126DC74F78D115FMCD" TargetMode="External"/><Relationship Id="rId4" Type="http://schemas.openxmlformats.org/officeDocument/2006/relationships/webSettings" Target="webSettings.xml"/><Relationship Id="rId9" Type="http://schemas.openxmlformats.org/officeDocument/2006/relationships/hyperlink" Target="consultantplus://offline/ref=960E2493FBDF2275C04DA087EB763E1F87ADE4AE509153E564AC7F74B84C90121F6126DC74F689125FM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6196</Words>
  <Characters>35321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Валерьевна Терещенко</dc:creator>
  <cp:keywords/>
  <dc:description/>
  <cp:lastModifiedBy>Екатерина Валерьевна Терещенко</cp:lastModifiedBy>
  <cp:revision>1</cp:revision>
  <dcterms:created xsi:type="dcterms:W3CDTF">2014-07-09T10:19:00Z</dcterms:created>
  <dcterms:modified xsi:type="dcterms:W3CDTF">2014-07-09T10:20:00Z</dcterms:modified>
</cp:coreProperties>
</file>