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792" w:rsidRDefault="008E079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E0792" w:rsidRDefault="008E0792">
      <w:pPr>
        <w:pStyle w:val="ConsPlusNormal"/>
        <w:jc w:val="both"/>
        <w:outlineLvl w:val="0"/>
      </w:pPr>
    </w:p>
    <w:p w:rsidR="008E0792" w:rsidRDefault="008E0792">
      <w:pPr>
        <w:pStyle w:val="ConsPlusTitle"/>
        <w:jc w:val="center"/>
        <w:outlineLvl w:val="0"/>
      </w:pPr>
      <w:r>
        <w:t>ПРАВИТЕЛЬСТВО КРАСНОЯРСКОГО КРАЯ</w:t>
      </w:r>
    </w:p>
    <w:p w:rsidR="008E0792" w:rsidRDefault="008E0792">
      <w:pPr>
        <w:pStyle w:val="ConsPlusTitle"/>
        <w:jc w:val="center"/>
      </w:pPr>
    </w:p>
    <w:p w:rsidR="008E0792" w:rsidRDefault="008E0792">
      <w:pPr>
        <w:pStyle w:val="ConsPlusTitle"/>
        <w:jc w:val="center"/>
      </w:pPr>
      <w:r>
        <w:t>ПОСТАНОВЛЕНИЕ</w:t>
      </w:r>
    </w:p>
    <w:p w:rsidR="008E0792" w:rsidRDefault="008E0792">
      <w:pPr>
        <w:pStyle w:val="ConsPlusTitle"/>
        <w:jc w:val="center"/>
      </w:pPr>
      <w:r>
        <w:t>от 27 декабря 2013 г. N 716-п</w:t>
      </w:r>
    </w:p>
    <w:p w:rsidR="008E0792" w:rsidRDefault="008E0792">
      <w:pPr>
        <w:pStyle w:val="ConsPlusTitle"/>
        <w:jc w:val="center"/>
      </w:pPr>
    </w:p>
    <w:p w:rsidR="008E0792" w:rsidRDefault="008E0792">
      <w:pPr>
        <w:pStyle w:val="ConsPlusTitle"/>
        <w:jc w:val="center"/>
      </w:pPr>
      <w:r>
        <w:t>ОБ УТВЕРЖДЕНИИ ПОРЯДКА ВЕДЕНИЯ РЕЕСТРА СВЕДЕНИЙ О РАЗМЕРЕ</w:t>
      </w:r>
    </w:p>
    <w:p w:rsidR="008E0792" w:rsidRDefault="008E0792">
      <w:pPr>
        <w:pStyle w:val="ConsPlusTitle"/>
        <w:jc w:val="center"/>
      </w:pPr>
      <w:r>
        <w:t>СРЕДСТВ, НАЧИСЛЕННЫХ В КАЧЕСТВЕ ВЗНОСОВ НА КАПИТАЛЬНЫЙ</w:t>
      </w:r>
    </w:p>
    <w:p w:rsidR="008E0792" w:rsidRDefault="008E0792">
      <w:pPr>
        <w:pStyle w:val="ConsPlusTitle"/>
        <w:jc w:val="center"/>
      </w:pPr>
      <w:r>
        <w:t>РЕМОНТ, СВЕДЕНИЙ О РАЗМЕРЕ СРЕДСТВ, ПОСТУПИВШИХ В КАЧЕСТВЕ</w:t>
      </w:r>
    </w:p>
    <w:p w:rsidR="008E0792" w:rsidRDefault="008E0792">
      <w:pPr>
        <w:pStyle w:val="ConsPlusTitle"/>
        <w:jc w:val="center"/>
      </w:pPr>
      <w:r>
        <w:t>ВЗНОСОВ НА КАПИТАЛЬНЫЙ РЕМОНТ, СВЕДЕНИЙ О РАЗМЕРЕ</w:t>
      </w:r>
    </w:p>
    <w:p w:rsidR="008E0792" w:rsidRDefault="008E0792">
      <w:pPr>
        <w:pStyle w:val="ConsPlusTitle"/>
        <w:jc w:val="center"/>
      </w:pPr>
      <w:r>
        <w:t>ИЗРАСХОДОВАННЫХ СРЕДСТВ НА КАПИТАЛЬНЫЙ РЕМОНТ</w:t>
      </w:r>
    </w:p>
    <w:p w:rsidR="008E0792" w:rsidRDefault="008E0792">
      <w:pPr>
        <w:pStyle w:val="ConsPlusTitle"/>
        <w:jc w:val="center"/>
      </w:pPr>
      <w:r>
        <w:t>СО СПЕЦИАЛЬНОГО СЧЕТА, СВЕДЕНИЙ О РАЗМЕРЕ ОСТАТКА СРЕДСТВ</w:t>
      </w:r>
    </w:p>
    <w:p w:rsidR="008E0792" w:rsidRDefault="008E0792">
      <w:pPr>
        <w:pStyle w:val="ConsPlusTitle"/>
        <w:jc w:val="center"/>
      </w:pPr>
      <w:r>
        <w:t>НА СПЕЦИАЛЬНОМ СЧЕТЕ, СВЕДЕНИЙ О ЗАКЛЮЧЕНИИ ДОГОВОРА ЗАЙМА</w:t>
      </w:r>
    </w:p>
    <w:p w:rsidR="008E0792" w:rsidRDefault="008E0792">
      <w:pPr>
        <w:pStyle w:val="ConsPlusTitle"/>
        <w:jc w:val="center"/>
      </w:pPr>
      <w:r>
        <w:t>И (ИЛИ) КРЕДИТНОГО ДОГОВОРА НА ПРОВЕДЕНИЕ КАПИТАЛЬНОГО</w:t>
      </w:r>
    </w:p>
    <w:p w:rsidR="008E0792" w:rsidRDefault="008E0792">
      <w:pPr>
        <w:pStyle w:val="ConsPlusTitle"/>
        <w:jc w:val="center"/>
      </w:pPr>
      <w:r>
        <w:t>РЕМОНТА, СВЕДЕНИЙ О МНОГОКВАРТИРНЫХ ДОМАХ, СОБСТВЕННИКИ</w:t>
      </w:r>
    </w:p>
    <w:p w:rsidR="008E0792" w:rsidRDefault="008E0792">
      <w:pPr>
        <w:pStyle w:val="ConsPlusTitle"/>
        <w:jc w:val="center"/>
      </w:pPr>
      <w:r>
        <w:t>ПОМЕЩЕНИЙ В КОТОРЫХ ФОРМИРУЮТ ФОНДЫ КАПИТАЛЬНОГО РЕМОНТА</w:t>
      </w:r>
    </w:p>
    <w:p w:rsidR="008E0792" w:rsidRDefault="008E0792">
      <w:pPr>
        <w:pStyle w:val="ConsPlusTitle"/>
        <w:jc w:val="center"/>
      </w:pPr>
      <w:r>
        <w:t>НА СЧЕТЕ, СЧЕТАХ РЕГИОНАЛЬНОГО ОПЕРАТОРА, И СВЕДЕНИЙ</w:t>
      </w:r>
    </w:p>
    <w:p w:rsidR="008E0792" w:rsidRDefault="008E0792">
      <w:pPr>
        <w:pStyle w:val="ConsPlusTitle"/>
        <w:jc w:val="center"/>
      </w:pPr>
      <w:r>
        <w:t>О ПОСТУПЛЕНИИ ВЗНОСОВ НА КАПИТАЛЬНЫЙ РЕМОНТ ОТ СОБСТВЕННИКОВ</w:t>
      </w:r>
    </w:p>
    <w:p w:rsidR="008E0792" w:rsidRDefault="008E0792">
      <w:pPr>
        <w:pStyle w:val="ConsPlusTitle"/>
        <w:jc w:val="center"/>
      </w:pPr>
      <w:r>
        <w:t>ПОМЕЩЕНИЙ В ТАКИХ МНОГОКВАРТИРНЫХ ДОМАХ,</w:t>
      </w:r>
    </w:p>
    <w:p w:rsidR="008E0792" w:rsidRDefault="008E0792">
      <w:pPr>
        <w:pStyle w:val="ConsPlusTitle"/>
        <w:jc w:val="center"/>
      </w:pPr>
      <w:r>
        <w:t>РЕЕСТРА СПЕЦИАЛЬНЫХ СЧЕТОВ</w:t>
      </w:r>
    </w:p>
    <w:p w:rsidR="008E0792" w:rsidRDefault="008E079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E079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E0792" w:rsidRDefault="008E079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0792" w:rsidRDefault="008E079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Красноярского края</w:t>
            </w:r>
          </w:p>
          <w:p w:rsidR="008E0792" w:rsidRDefault="008E07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17.02.2015 </w:t>
            </w:r>
            <w:hyperlink r:id="rId5" w:history="1">
              <w:r>
                <w:rPr>
                  <w:color w:val="0000FF"/>
                </w:rPr>
                <w:t>N 49-п</w:t>
              </w:r>
            </w:hyperlink>
            <w:r>
              <w:rPr>
                <w:color w:val="392C69"/>
              </w:rPr>
              <w:t xml:space="preserve">, от 29.01.2019 </w:t>
            </w:r>
            <w:hyperlink r:id="rId6" w:history="1">
              <w:r>
                <w:rPr>
                  <w:color w:val="0000FF"/>
                </w:rPr>
                <w:t>N 21-п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E0792" w:rsidRDefault="008E0792">
      <w:pPr>
        <w:pStyle w:val="ConsPlusNormal"/>
        <w:jc w:val="center"/>
      </w:pPr>
    </w:p>
    <w:p w:rsidR="008E0792" w:rsidRDefault="008E0792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172</w:t>
        </w:r>
      </w:hyperlink>
      <w:r>
        <w:t xml:space="preserve"> Жилищного кодекса Российской Федерации, </w:t>
      </w:r>
      <w:hyperlink r:id="rId8" w:history="1">
        <w:r>
          <w:rPr>
            <w:color w:val="0000FF"/>
          </w:rPr>
          <w:t>статьей 103</w:t>
        </w:r>
      </w:hyperlink>
      <w:r>
        <w:t xml:space="preserve"> Устава Красноярского края, </w:t>
      </w:r>
      <w:hyperlink r:id="rId9" w:history="1">
        <w:r>
          <w:rPr>
            <w:color w:val="0000FF"/>
          </w:rPr>
          <w:t>статьей 9</w:t>
        </w:r>
      </w:hyperlink>
      <w:r>
        <w:t xml:space="preserve"> Закона Красноярского края от 27.06.2013 N 4-1451 "Об организации проведения капитального ремонта общего имущества в многоквартирных домах, расположенных на территории Красноярского края" постановляю:</w:t>
      </w:r>
    </w:p>
    <w:p w:rsidR="008E0792" w:rsidRDefault="008E0792">
      <w:pPr>
        <w:pStyle w:val="ConsPlusNormal"/>
        <w:jc w:val="both"/>
      </w:pPr>
      <w:r>
        <w:t xml:space="preserve">(преамбула 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29.01.2019 N 21-п)</w:t>
      </w:r>
    </w:p>
    <w:p w:rsidR="008E0792" w:rsidRDefault="008E0792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6" w:history="1">
        <w:r>
          <w:rPr>
            <w:color w:val="0000FF"/>
          </w:rPr>
          <w:t>Порядок</w:t>
        </w:r>
      </w:hyperlink>
      <w:r>
        <w:t xml:space="preserve"> ведения реестра сведений о размере средств, начисленных в качестве взносов на капитальный ремонт, сведений о размере средств, поступивших в качестве взносов на капитальный ремонт, сведений о размере израсходованных средств на капитальный ремонт со специального счета, сведений о размере остатка средств на специальном счете, сведений о заключении договора займа и (или) кредитного договора на проведение капитального ремонта, сведений о многоквартирных домах, собственники помещений в которых формируют фонды капитального ремонта на счете, счетах регионального оператора, и сведений о поступлении взносов на капитальный ремонт от собственников помещений в таких многоквартирных домах, реестра специальных счетов согласно приложению.</w:t>
      </w:r>
    </w:p>
    <w:p w:rsidR="008E0792" w:rsidRDefault="008E0792">
      <w:pPr>
        <w:pStyle w:val="ConsPlusNormal"/>
        <w:jc w:val="both"/>
      </w:pPr>
      <w:r>
        <w:t xml:space="preserve">(п. 1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29.01.2019 N 21-п)</w:t>
      </w:r>
    </w:p>
    <w:p w:rsidR="008E0792" w:rsidRDefault="008E0792">
      <w:pPr>
        <w:pStyle w:val="ConsPlusNormal"/>
        <w:spacing w:before="220"/>
        <w:ind w:firstLine="540"/>
        <w:jc w:val="both"/>
      </w:pPr>
      <w:r>
        <w:t>2. Опубликовать Постановление на "Официальном интернет-портале правовой информации Красноярского края" (www.zakon.krskstate.ru).</w:t>
      </w:r>
    </w:p>
    <w:p w:rsidR="008E0792" w:rsidRDefault="008E0792">
      <w:pPr>
        <w:pStyle w:val="ConsPlusNormal"/>
        <w:spacing w:before="220"/>
        <w:ind w:firstLine="540"/>
        <w:jc w:val="both"/>
      </w:pPr>
      <w:r>
        <w:t>3. Постановление вступает в силу в день, следующий за днем его официального опубликования.</w:t>
      </w:r>
    </w:p>
    <w:p w:rsidR="008E0792" w:rsidRDefault="008E0792">
      <w:pPr>
        <w:pStyle w:val="ConsPlusNormal"/>
        <w:jc w:val="right"/>
      </w:pPr>
    </w:p>
    <w:p w:rsidR="008E0792" w:rsidRDefault="008E0792">
      <w:pPr>
        <w:pStyle w:val="ConsPlusNormal"/>
        <w:jc w:val="right"/>
      </w:pPr>
      <w:r>
        <w:t>Первый заместитель</w:t>
      </w:r>
    </w:p>
    <w:p w:rsidR="008E0792" w:rsidRDefault="008E0792">
      <w:pPr>
        <w:pStyle w:val="ConsPlusNormal"/>
        <w:jc w:val="right"/>
      </w:pPr>
      <w:r>
        <w:t>Губернатора края -</w:t>
      </w:r>
    </w:p>
    <w:p w:rsidR="008E0792" w:rsidRDefault="008E0792">
      <w:pPr>
        <w:pStyle w:val="ConsPlusNormal"/>
        <w:jc w:val="right"/>
      </w:pPr>
      <w:r>
        <w:t>председатель</w:t>
      </w:r>
    </w:p>
    <w:p w:rsidR="008E0792" w:rsidRDefault="008E0792">
      <w:pPr>
        <w:pStyle w:val="ConsPlusNormal"/>
        <w:jc w:val="right"/>
      </w:pPr>
      <w:r>
        <w:t>Правительства края</w:t>
      </w:r>
    </w:p>
    <w:p w:rsidR="008E0792" w:rsidRDefault="008E0792">
      <w:pPr>
        <w:pStyle w:val="ConsPlusNormal"/>
        <w:jc w:val="right"/>
      </w:pPr>
      <w:r>
        <w:lastRenderedPageBreak/>
        <w:t>В.П.ТОМЕНКО</w:t>
      </w:r>
    </w:p>
    <w:p w:rsidR="008E0792" w:rsidRDefault="008E0792">
      <w:pPr>
        <w:pStyle w:val="ConsPlusNormal"/>
        <w:ind w:firstLine="540"/>
        <w:jc w:val="both"/>
      </w:pPr>
    </w:p>
    <w:p w:rsidR="008E0792" w:rsidRDefault="008E0792">
      <w:pPr>
        <w:pStyle w:val="ConsPlusNormal"/>
        <w:ind w:firstLine="540"/>
        <w:jc w:val="both"/>
      </w:pPr>
    </w:p>
    <w:p w:rsidR="008E0792" w:rsidRDefault="008E0792">
      <w:pPr>
        <w:pStyle w:val="ConsPlusNormal"/>
        <w:ind w:firstLine="540"/>
        <w:jc w:val="both"/>
      </w:pPr>
    </w:p>
    <w:p w:rsidR="008E0792" w:rsidRDefault="008E0792">
      <w:pPr>
        <w:pStyle w:val="ConsPlusNormal"/>
        <w:ind w:firstLine="540"/>
        <w:jc w:val="both"/>
      </w:pPr>
    </w:p>
    <w:p w:rsidR="008E0792" w:rsidRDefault="008E0792">
      <w:pPr>
        <w:pStyle w:val="ConsPlusNormal"/>
        <w:ind w:firstLine="540"/>
        <w:jc w:val="both"/>
      </w:pPr>
    </w:p>
    <w:p w:rsidR="008E0792" w:rsidRDefault="008E0792">
      <w:pPr>
        <w:pStyle w:val="ConsPlusNormal"/>
        <w:jc w:val="right"/>
        <w:outlineLvl w:val="0"/>
      </w:pPr>
      <w:r>
        <w:t>Приложение</w:t>
      </w:r>
    </w:p>
    <w:p w:rsidR="008E0792" w:rsidRDefault="008E0792">
      <w:pPr>
        <w:pStyle w:val="ConsPlusNormal"/>
        <w:jc w:val="right"/>
      </w:pPr>
      <w:r>
        <w:t>к Постановлению</w:t>
      </w:r>
    </w:p>
    <w:p w:rsidR="008E0792" w:rsidRDefault="008E0792">
      <w:pPr>
        <w:pStyle w:val="ConsPlusNormal"/>
        <w:jc w:val="right"/>
      </w:pPr>
      <w:r>
        <w:t>Правительства Красноярского края</w:t>
      </w:r>
    </w:p>
    <w:p w:rsidR="008E0792" w:rsidRDefault="008E0792">
      <w:pPr>
        <w:pStyle w:val="ConsPlusNormal"/>
        <w:jc w:val="right"/>
      </w:pPr>
      <w:r>
        <w:t>от 27 декабря 2013 г. N 716-п</w:t>
      </w:r>
    </w:p>
    <w:p w:rsidR="008E0792" w:rsidRDefault="008E0792">
      <w:pPr>
        <w:pStyle w:val="ConsPlusNormal"/>
        <w:ind w:firstLine="540"/>
        <w:jc w:val="both"/>
      </w:pPr>
    </w:p>
    <w:p w:rsidR="008E0792" w:rsidRDefault="008E0792">
      <w:pPr>
        <w:pStyle w:val="ConsPlusTitle"/>
        <w:jc w:val="center"/>
      </w:pPr>
      <w:bookmarkStart w:id="0" w:name="P46"/>
      <w:bookmarkEnd w:id="0"/>
      <w:r>
        <w:t>ПОРЯДОК</w:t>
      </w:r>
    </w:p>
    <w:p w:rsidR="008E0792" w:rsidRDefault="008E0792">
      <w:pPr>
        <w:pStyle w:val="ConsPlusTitle"/>
        <w:jc w:val="center"/>
      </w:pPr>
      <w:r>
        <w:t>ВЕДЕНИЯ РЕЕСТРА СВЕДЕНИЙ О РАЗМЕРЕ СРЕДСТВ, НАЧИСЛЕННЫХ</w:t>
      </w:r>
    </w:p>
    <w:p w:rsidR="008E0792" w:rsidRDefault="008E0792">
      <w:pPr>
        <w:pStyle w:val="ConsPlusTitle"/>
        <w:jc w:val="center"/>
      </w:pPr>
      <w:r>
        <w:t>В КАЧЕСТВЕ ВЗНОСОВ НА КАПИТАЛЬНЫЙ РЕМОНТ, СВЕДЕНИЙ О РАЗМЕРЕ</w:t>
      </w:r>
    </w:p>
    <w:p w:rsidR="008E0792" w:rsidRDefault="008E0792">
      <w:pPr>
        <w:pStyle w:val="ConsPlusTitle"/>
        <w:jc w:val="center"/>
      </w:pPr>
      <w:r>
        <w:t>СРЕДСТВ, ПОСТУПИВШИХ В КАЧЕСТВЕ ВЗНОСОВ НА КАПИТАЛЬНЫЙ</w:t>
      </w:r>
    </w:p>
    <w:p w:rsidR="008E0792" w:rsidRDefault="008E0792">
      <w:pPr>
        <w:pStyle w:val="ConsPlusTitle"/>
        <w:jc w:val="center"/>
      </w:pPr>
      <w:r>
        <w:t>РЕМОНТ, СВЕДЕНИЙ О РАЗМЕРЕ ИЗРАСХОДОВАННЫХ СРЕДСТВ</w:t>
      </w:r>
    </w:p>
    <w:p w:rsidR="008E0792" w:rsidRDefault="008E0792">
      <w:pPr>
        <w:pStyle w:val="ConsPlusTitle"/>
        <w:jc w:val="center"/>
      </w:pPr>
      <w:r>
        <w:t>НА КАПИТАЛЬНЫЙ РЕМОНТ СО СПЕЦИАЛЬНОГО СЧЕТА, СВЕДЕНИЙ</w:t>
      </w:r>
    </w:p>
    <w:p w:rsidR="008E0792" w:rsidRDefault="008E0792">
      <w:pPr>
        <w:pStyle w:val="ConsPlusTitle"/>
        <w:jc w:val="center"/>
      </w:pPr>
      <w:r>
        <w:t>О РАЗМЕРЕ ОСТАТКА СРЕДСТВ НА СПЕЦИАЛЬНОМ СЧЕТЕ, СВЕДЕНИЙ</w:t>
      </w:r>
    </w:p>
    <w:p w:rsidR="008E0792" w:rsidRDefault="008E0792">
      <w:pPr>
        <w:pStyle w:val="ConsPlusTitle"/>
        <w:jc w:val="center"/>
      </w:pPr>
      <w:r>
        <w:t>О ЗАКЛЮЧЕНИИ ДОГОВОРА ЗАЙМА И (ИЛИ) КРЕДИТНОГО ДОГОВОРА</w:t>
      </w:r>
    </w:p>
    <w:p w:rsidR="008E0792" w:rsidRDefault="008E0792">
      <w:pPr>
        <w:pStyle w:val="ConsPlusTitle"/>
        <w:jc w:val="center"/>
      </w:pPr>
      <w:r>
        <w:t>НА ПРОВЕДЕНИЕ КАПИТАЛЬНОГО РЕМОНТА, СВЕДЕНИЙ</w:t>
      </w:r>
    </w:p>
    <w:p w:rsidR="008E0792" w:rsidRDefault="008E0792">
      <w:pPr>
        <w:pStyle w:val="ConsPlusTitle"/>
        <w:jc w:val="center"/>
      </w:pPr>
      <w:r>
        <w:t>О МНОГОКВАРТИРНЫХ ДОМАХ, СОБСТВЕННИКИ ПОМЕЩЕНИЙ В КОТОРЫХ</w:t>
      </w:r>
    </w:p>
    <w:p w:rsidR="008E0792" w:rsidRDefault="008E0792">
      <w:pPr>
        <w:pStyle w:val="ConsPlusTitle"/>
        <w:jc w:val="center"/>
      </w:pPr>
      <w:r>
        <w:t>ФОРМИРУЮТ ФОНДЫ КАПИТАЛЬНОГО РЕМОНТА НА СЧЕТЕ, СЧЕТАХ</w:t>
      </w:r>
    </w:p>
    <w:p w:rsidR="008E0792" w:rsidRDefault="008E0792">
      <w:pPr>
        <w:pStyle w:val="ConsPlusTitle"/>
        <w:jc w:val="center"/>
      </w:pPr>
      <w:r>
        <w:t>РЕГИОНАЛЬНОГО ОПЕРАТОРА, И СВЕДЕНИЙ О ПОСТУПЛЕНИИ ВЗНОСОВ</w:t>
      </w:r>
    </w:p>
    <w:p w:rsidR="008E0792" w:rsidRDefault="008E0792">
      <w:pPr>
        <w:pStyle w:val="ConsPlusTitle"/>
        <w:jc w:val="center"/>
      </w:pPr>
      <w:r>
        <w:t>НА КАПИТАЛЬНЫЙ РЕМОНТ ОТ СОБСТВЕННИКОВ ПОМЕЩЕНИЙ В ТАКИХ</w:t>
      </w:r>
    </w:p>
    <w:p w:rsidR="008E0792" w:rsidRDefault="008E0792">
      <w:pPr>
        <w:pStyle w:val="ConsPlusTitle"/>
        <w:jc w:val="center"/>
      </w:pPr>
      <w:r>
        <w:t>МНОГОКВАРТИРНЫХ ДОМАХ, РЕЕСТРА СПЕЦИАЛЬНЫХ СЧЕТОВ</w:t>
      </w:r>
    </w:p>
    <w:p w:rsidR="008E0792" w:rsidRDefault="008E079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E079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E0792" w:rsidRDefault="008E079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0792" w:rsidRDefault="008E079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Красноярского края</w:t>
            </w:r>
          </w:p>
          <w:p w:rsidR="008E0792" w:rsidRDefault="008E079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17.02.2015 </w:t>
            </w:r>
            <w:hyperlink r:id="rId12" w:history="1">
              <w:r>
                <w:rPr>
                  <w:color w:val="0000FF"/>
                </w:rPr>
                <w:t>N 49-п</w:t>
              </w:r>
            </w:hyperlink>
            <w:r>
              <w:rPr>
                <w:color w:val="392C69"/>
              </w:rPr>
              <w:t xml:space="preserve">, от 29.01.2019 </w:t>
            </w:r>
            <w:hyperlink r:id="rId13" w:history="1">
              <w:r>
                <w:rPr>
                  <w:color w:val="0000FF"/>
                </w:rPr>
                <w:t>N 21-п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E0792" w:rsidRDefault="008E0792">
      <w:pPr>
        <w:pStyle w:val="ConsPlusNormal"/>
        <w:ind w:firstLine="540"/>
        <w:jc w:val="both"/>
      </w:pPr>
    </w:p>
    <w:p w:rsidR="008E0792" w:rsidRDefault="008E0792">
      <w:pPr>
        <w:pStyle w:val="ConsPlusNormal"/>
        <w:ind w:firstLine="540"/>
        <w:jc w:val="both"/>
      </w:pPr>
      <w:r>
        <w:t>1. Порядок ведения реестра сведений о размере средств, начисленных в качестве взносов на капитальный ремонт, сведений о размере средств, поступивших в качестве взносов на капитальный ремонт, сведений о размере израсходованных средств на капитальный ремонт со специального счета, сведений о размере остатка средств на специальном счете, сведений о заключении договора займа и (или) кредитного договора на проведение капитального ремонта, сведений о многоквартирных домах, собственники помещений в которых формируют фонды капитального ремонта на счете, счетах регионального оператора, и сведений о поступлении взносов на капитальный ремонт от собственников помещений в таких многоквартирных домах, реестра специальных счетов (далее - Порядок) определяет механизм ведения службой строительного надзора и жилищного контроля Красноярского края (далее - орган государственного жилищного надзора) реестра сведений о размере средств, начисленных в качестве взносов на капитальный ремонт, сведений о размере средств, поступивших в качестве взносов на капитальный ремонт, сведений о размере израсходованных средств на капитальный ремонт со специального счета, сведений о размере остатка средств на специальном счете, сведений о заключении договора займа и (или) кредитного договора на проведение капитального ремонта, сведений о многоквартирных домах, собственники помещений в которых формируют фонды капитального ремонта на счете, счетах регионального оператора, и сведений о поступлении взносов на капитальный ремонт от собственников помещений в таких многоквартирных домах (далее - реестр сведений), реестра специальных счетов (далее - реестры).</w:t>
      </w:r>
    </w:p>
    <w:p w:rsidR="008E0792" w:rsidRDefault="008E0792">
      <w:pPr>
        <w:pStyle w:val="ConsPlusNormal"/>
        <w:jc w:val="both"/>
      </w:pPr>
      <w:r>
        <w:t xml:space="preserve">(п. 1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29.01.2019 N 21-п)</w:t>
      </w:r>
    </w:p>
    <w:p w:rsidR="008E0792" w:rsidRDefault="008E0792">
      <w:pPr>
        <w:pStyle w:val="ConsPlusNormal"/>
        <w:spacing w:before="220"/>
        <w:ind w:firstLine="540"/>
        <w:jc w:val="both"/>
      </w:pPr>
      <w:r>
        <w:t xml:space="preserve">2. В настоящем Порядке под реестрами понимается информационная база данных, содержащая сведения о выбранных собственниками помещений в многоквартирных домах </w:t>
      </w:r>
      <w:r>
        <w:lastRenderedPageBreak/>
        <w:t>способах формирования фондов капитального ремонта и о размерах таких фондов капитального ремонта многоквартирных домов.</w:t>
      </w:r>
    </w:p>
    <w:p w:rsidR="008E0792" w:rsidRDefault="008E0792">
      <w:pPr>
        <w:pStyle w:val="ConsPlusNormal"/>
        <w:spacing w:before="220"/>
        <w:ind w:firstLine="540"/>
        <w:jc w:val="both"/>
      </w:pPr>
      <w:r>
        <w:t xml:space="preserve">Иные понятия, применяемые в настоящем Порядке, используются в значениях, определенных Жилищным </w:t>
      </w:r>
      <w:hyperlink r:id="rId15" w:history="1">
        <w:r>
          <w:rPr>
            <w:color w:val="0000FF"/>
          </w:rPr>
          <w:t>кодексом</w:t>
        </w:r>
      </w:hyperlink>
      <w:r>
        <w:t xml:space="preserve"> Российской Федерации и иными нормативными правовыми актами Российской Федерации в сфере организации и проведения капитального ремонта.</w:t>
      </w:r>
    </w:p>
    <w:p w:rsidR="008E0792" w:rsidRDefault="008E0792">
      <w:pPr>
        <w:pStyle w:val="ConsPlusNormal"/>
        <w:spacing w:before="220"/>
        <w:ind w:firstLine="540"/>
        <w:jc w:val="both"/>
      </w:pPr>
      <w:r>
        <w:t>3. Ведение реестров осуществляется органом государственного жилищного надзора в электронной форме.</w:t>
      </w:r>
    </w:p>
    <w:p w:rsidR="008E0792" w:rsidRDefault="008E0792">
      <w:pPr>
        <w:pStyle w:val="ConsPlusNormal"/>
        <w:spacing w:before="220"/>
        <w:ind w:firstLine="540"/>
        <w:jc w:val="both"/>
      </w:pPr>
      <w:r>
        <w:t xml:space="preserve">Ведение </w:t>
      </w:r>
      <w:hyperlink w:anchor="P123" w:history="1">
        <w:r>
          <w:rPr>
            <w:color w:val="0000FF"/>
          </w:rPr>
          <w:t>реестра</w:t>
        </w:r>
      </w:hyperlink>
      <w:r>
        <w:t xml:space="preserve"> сведений осуществляется по форме согласно приложению N 1 к Порядку.</w:t>
      </w:r>
    </w:p>
    <w:p w:rsidR="008E0792" w:rsidRDefault="008E0792">
      <w:pPr>
        <w:pStyle w:val="ConsPlusNormal"/>
        <w:spacing w:before="220"/>
        <w:ind w:firstLine="540"/>
        <w:jc w:val="both"/>
      </w:pPr>
      <w:r>
        <w:t xml:space="preserve">Ведение </w:t>
      </w:r>
      <w:hyperlink w:anchor="P274" w:history="1">
        <w:r>
          <w:rPr>
            <w:color w:val="0000FF"/>
          </w:rPr>
          <w:t>реестра</w:t>
        </w:r>
      </w:hyperlink>
      <w:r>
        <w:t xml:space="preserve"> специальных счетов осуществляется по форме согласно приложению N 2 к Порядку.</w:t>
      </w:r>
    </w:p>
    <w:p w:rsidR="008E0792" w:rsidRDefault="008E0792">
      <w:pPr>
        <w:pStyle w:val="ConsPlusNormal"/>
        <w:jc w:val="both"/>
      </w:pPr>
      <w:r>
        <w:t xml:space="preserve">(п. 3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29.01.2019 N 21-п)</w:t>
      </w:r>
    </w:p>
    <w:p w:rsidR="008E0792" w:rsidRDefault="008E0792">
      <w:pPr>
        <w:pStyle w:val="ConsPlusNormal"/>
        <w:spacing w:before="220"/>
        <w:ind w:firstLine="540"/>
        <w:jc w:val="both"/>
      </w:pPr>
      <w:bookmarkStart w:id="1" w:name="P72"/>
      <w:bookmarkEnd w:id="1"/>
      <w:r>
        <w:t>4. Владелец специального счета представляет в орган государственного жилищного надзора:</w:t>
      </w:r>
    </w:p>
    <w:p w:rsidR="008E0792" w:rsidRDefault="008E0792">
      <w:pPr>
        <w:pStyle w:val="ConsPlusNormal"/>
        <w:spacing w:before="220"/>
        <w:ind w:firstLine="540"/>
        <w:jc w:val="both"/>
      </w:pPr>
      <w:r>
        <w:t>сведения о размере средств, начисленных в качестве взносов на капитальный ремонт;</w:t>
      </w:r>
    </w:p>
    <w:p w:rsidR="008E0792" w:rsidRDefault="008E0792">
      <w:pPr>
        <w:pStyle w:val="ConsPlusNormal"/>
        <w:spacing w:before="220"/>
        <w:ind w:firstLine="540"/>
        <w:jc w:val="both"/>
      </w:pPr>
      <w:r>
        <w:t>сведения о размере средств, поступивших в качестве взносов на капитальный ремонт;</w:t>
      </w:r>
    </w:p>
    <w:p w:rsidR="008E0792" w:rsidRDefault="008E0792">
      <w:pPr>
        <w:pStyle w:val="ConsPlusNormal"/>
        <w:spacing w:before="220"/>
        <w:ind w:firstLine="540"/>
        <w:jc w:val="both"/>
      </w:pPr>
      <w:r>
        <w:t>сведения о размере израсходованных средств на капитальный ремонт со специального счета;</w:t>
      </w:r>
    </w:p>
    <w:p w:rsidR="008E0792" w:rsidRDefault="008E0792">
      <w:pPr>
        <w:pStyle w:val="ConsPlusNormal"/>
        <w:spacing w:before="220"/>
        <w:ind w:firstLine="540"/>
        <w:jc w:val="both"/>
      </w:pPr>
      <w:r>
        <w:t>сведения о размере остатка средств на специальном счете;</w:t>
      </w:r>
    </w:p>
    <w:p w:rsidR="008E0792" w:rsidRDefault="008E0792">
      <w:pPr>
        <w:pStyle w:val="ConsPlusNormal"/>
        <w:spacing w:before="220"/>
        <w:ind w:firstLine="540"/>
        <w:jc w:val="both"/>
      </w:pPr>
      <w:r>
        <w:t>сведения о заключении договора займа и (или) кредитного договора на проведение капитального ремонта с приложением копий таких договоров.</w:t>
      </w:r>
    </w:p>
    <w:p w:rsidR="008E0792" w:rsidRDefault="008E0792">
      <w:pPr>
        <w:pStyle w:val="ConsPlusNormal"/>
        <w:spacing w:before="220"/>
        <w:ind w:firstLine="540"/>
        <w:jc w:val="both"/>
      </w:pPr>
      <w:r>
        <w:t xml:space="preserve">Указанные </w:t>
      </w:r>
      <w:hyperlink w:anchor="P337" w:history="1">
        <w:r>
          <w:rPr>
            <w:color w:val="0000FF"/>
          </w:rPr>
          <w:t>сведения</w:t>
        </w:r>
      </w:hyperlink>
      <w:r>
        <w:t xml:space="preserve"> предоставляются по форме согласно приложению N 3 к Порядку.</w:t>
      </w:r>
    </w:p>
    <w:p w:rsidR="008E0792" w:rsidRDefault="008E0792">
      <w:pPr>
        <w:pStyle w:val="ConsPlusNormal"/>
        <w:jc w:val="both"/>
      </w:pPr>
      <w:r>
        <w:t xml:space="preserve">(п. 4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29.01.2019 N 21-п)</w:t>
      </w:r>
    </w:p>
    <w:p w:rsidR="008E0792" w:rsidRDefault="008E0792">
      <w:pPr>
        <w:pStyle w:val="ConsPlusNormal"/>
        <w:spacing w:before="220"/>
        <w:ind w:firstLine="540"/>
        <w:jc w:val="both"/>
      </w:pPr>
      <w:bookmarkStart w:id="2" w:name="P80"/>
      <w:bookmarkEnd w:id="2"/>
      <w:r>
        <w:t>5. Региональный оператор представляет в орган государственного жилищного надзора:</w:t>
      </w:r>
    </w:p>
    <w:p w:rsidR="008E0792" w:rsidRDefault="008E0792">
      <w:pPr>
        <w:pStyle w:val="ConsPlusNormal"/>
        <w:spacing w:before="220"/>
        <w:ind w:firstLine="540"/>
        <w:jc w:val="both"/>
      </w:pPr>
      <w:r>
        <w:t>сведения о многоквартирных домах, собственники помещений в которых формируют фонды капитального ремонта на счете, счетах регионального оператора;</w:t>
      </w:r>
    </w:p>
    <w:p w:rsidR="008E0792" w:rsidRDefault="008E0792">
      <w:pPr>
        <w:pStyle w:val="ConsPlusNormal"/>
        <w:spacing w:before="220"/>
        <w:ind w:firstLine="540"/>
        <w:jc w:val="both"/>
      </w:pPr>
      <w:r>
        <w:t>сведения о поступлении взносов на капитальный ремонт от собственников помещений в таких многоквартирных домах.</w:t>
      </w:r>
    </w:p>
    <w:p w:rsidR="008E0792" w:rsidRDefault="008E0792">
      <w:pPr>
        <w:pStyle w:val="ConsPlusNormal"/>
        <w:jc w:val="both"/>
      </w:pPr>
      <w:r>
        <w:t xml:space="preserve">(п. 5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29.01.2019 N 21-п)</w:t>
      </w:r>
    </w:p>
    <w:p w:rsidR="008E0792" w:rsidRDefault="008E0792">
      <w:pPr>
        <w:pStyle w:val="ConsPlusNormal"/>
        <w:spacing w:before="220"/>
        <w:ind w:firstLine="540"/>
        <w:jc w:val="both"/>
      </w:pPr>
      <w:r>
        <w:t xml:space="preserve">6. Сведения, предусмотренные </w:t>
      </w:r>
      <w:hyperlink w:anchor="P72" w:history="1">
        <w:r>
          <w:rPr>
            <w:color w:val="0000FF"/>
          </w:rPr>
          <w:t>пунктами 4</w:t>
        </w:r>
      </w:hyperlink>
      <w:r>
        <w:t xml:space="preserve"> и </w:t>
      </w:r>
      <w:hyperlink w:anchor="P80" w:history="1">
        <w:r>
          <w:rPr>
            <w:color w:val="0000FF"/>
          </w:rPr>
          <w:t>5</w:t>
        </w:r>
      </w:hyperlink>
      <w:r>
        <w:t xml:space="preserve"> настоящего Порядка (далее - сведения), представляются владельцем специального счета, региональным оператором в сроки, установленные </w:t>
      </w:r>
      <w:hyperlink r:id="rId19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20" w:history="1">
        <w:r>
          <w:rPr>
            <w:color w:val="0000FF"/>
          </w:rPr>
          <w:t>2 статьи 9</w:t>
        </w:r>
      </w:hyperlink>
      <w:r>
        <w:t xml:space="preserve"> Закона Красноярского края от 27.06.2013 N 4-1451 "Об организации проведения капитального ремонта общего имущества в многоквартирных домах, расположенных на территории Красноярского края".</w:t>
      </w:r>
    </w:p>
    <w:p w:rsidR="008E0792" w:rsidRDefault="008E0792">
      <w:pPr>
        <w:pStyle w:val="ConsPlusNormal"/>
        <w:spacing w:before="220"/>
        <w:ind w:firstLine="540"/>
        <w:jc w:val="both"/>
      </w:pPr>
      <w:r>
        <w:t>7. Сведения представляются в адрес органа государственного жилищного надзора на бумажном носителе, подписанные руководителем уполномоченного лица либо лицом, его замещающим, и заверяются печатью (при наличии). Сведения дублируются в электронном виде. Электронный документ подписывается усиленной квалифицированной электронной подписью владельца специального счета, регионального оператора.</w:t>
      </w:r>
    </w:p>
    <w:p w:rsidR="008E0792" w:rsidRDefault="008E0792">
      <w:pPr>
        <w:pStyle w:val="ConsPlusNormal"/>
        <w:jc w:val="both"/>
      </w:pPr>
      <w:r>
        <w:t xml:space="preserve">(п. 7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29.01.2019 N 21-п)</w:t>
      </w:r>
    </w:p>
    <w:p w:rsidR="008E0792" w:rsidRDefault="008E0792">
      <w:pPr>
        <w:pStyle w:val="ConsPlusNormal"/>
        <w:spacing w:before="220"/>
        <w:ind w:firstLine="540"/>
        <w:jc w:val="both"/>
      </w:pPr>
      <w:r>
        <w:t>8. Должностное лицо органа государственного жилищного надзора, ответственное за учет поступивших сведений, в день получения сведений регистрирует их и проставляет на обоих экземплярах отметку с указанием даты получения и регистрационного номера.</w:t>
      </w:r>
    </w:p>
    <w:p w:rsidR="008E0792" w:rsidRDefault="008E0792">
      <w:pPr>
        <w:pStyle w:val="ConsPlusNormal"/>
        <w:spacing w:before="220"/>
        <w:ind w:firstLine="540"/>
        <w:jc w:val="both"/>
      </w:pPr>
      <w:r>
        <w:lastRenderedPageBreak/>
        <w:t>В случае подачи сведений в виде электронного документа должностное лицо органа государственного жилищного надзора, ответственное за учет поступивших сведений, в день их регистрации обязано направить владельцу специального счета, региональному оператору подтверждение о получении сведений в виде электронного документа, подписанного усиленной квалифицированной электронной подписью органа государственного жилищного надзора.</w:t>
      </w:r>
    </w:p>
    <w:p w:rsidR="008E0792" w:rsidRDefault="008E0792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29.01.2019 N 21-п)</w:t>
      </w:r>
    </w:p>
    <w:p w:rsidR="008E0792" w:rsidRDefault="008E0792">
      <w:pPr>
        <w:pStyle w:val="ConsPlusNormal"/>
        <w:spacing w:before="220"/>
        <w:ind w:firstLine="540"/>
        <w:jc w:val="both"/>
      </w:pPr>
      <w:r>
        <w:t>9. Должностное лицо органа государственного жилищного надзора, ответственное за учет поступивших сведений, вносит сведения в реестры в течение 7 дней с момента их регистрации.</w:t>
      </w:r>
    </w:p>
    <w:p w:rsidR="008E0792" w:rsidRDefault="008E0792">
      <w:pPr>
        <w:pStyle w:val="ConsPlusNormal"/>
        <w:ind w:firstLine="540"/>
        <w:jc w:val="both"/>
      </w:pPr>
    </w:p>
    <w:p w:rsidR="008E0792" w:rsidRDefault="008E0792">
      <w:pPr>
        <w:pStyle w:val="ConsPlusNormal"/>
        <w:ind w:firstLine="540"/>
        <w:jc w:val="both"/>
      </w:pPr>
    </w:p>
    <w:p w:rsidR="008E0792" w:rsidRDefault="008E0792">
      <w:pPr>
        <w:pStyle w:val="ConsPlusNormal"/>
        <w:ind w:firstLine="540"/>
        <w:jc w:val="both"/>
      </w:pPr>
    </w:p>
    <w:p w:rsidR="008E0792" w:rsidRDefault="008E0792">
      <w:pPr>
        <w:pStyle w:val="ConsPlusNormal"/>
        <w:ind w:firstLine="540"/>
        <w:jc w:val="both"/>
      </w:pPr>
    </w:p>
    <w:p w:rsidR="008E0792" w:rsidRDefault="008E0792">
      <w:pPr>
        <w:pStyle w:val="ConsPlusNormal"/>
        <w:ind w:firstLine="540"/>
        <w:jc w:val="both"/>
      </w:pPr>
    </w:p>
    <w:p w:rsidR="008E0792" w:rsidRDefault="008E0792">
      <w:pPr>
        <w:pStyle w:val="ConsPlusNormal"/>
        <w:jc w:val="right"/>
        <w:outlineLvl w:val="1"/>
      </w:pPr>
      <w:r>
        <w:t>Приложение N 1</w:t>
      </w:r>
    </w:p>
    <w:p w:rsidR="008E0792" w:rsidRDefault="008E0792">
      <w:pPr>
        <w:pStyle w:val="ConsPlusNormal"/>
        <w:jc w:val="right"/>
      </w:pPr>
      <w:r>
        <w:t>к Порядку</w:t>
      </w:r>
    </w:p>
    <w:p w:rsidR="008E0792" w:rsidRDefault="008E0792">
      <w:pPr>
        <w:pStyle w:val="ConsPlusNormal"/>
        <w:jc w:val="right"/>
      </w:pPr>
      <w:r>
        <w:t>ведения реестра сведений</w:t>
      </w:r>
    </w:p>
    <w:p w:rsidR="008E0792" w:rsidRDefault="008E0792">
      <w:pPr>
        <w:pStyle w:val="ConsPlusNormal"/>
        <w:jc w:val="right"/>
      </w:pPr>
      <w:r>
        <w:t>о размере средств, начисленных</w:t>
      </w:r>
    </w:p>
    <w:p w:rsidR="008E0792" w:rsidRDefault="008E0792">
      <w:pPr>
        <w:pStyle w:val="ConsPlusNormal"/>
        <w:jc w:val="right"/>
      </w:pPr>
      <w:r>
        <w:t>в качестве взносов на капитальный</w:t>
      </w:r>
    </w:p>
    <w:p w:rsidR="008E0792" w:rsidRDefault="008E0792">
      <w:pPr>
        <w:pStyle w:val="ConsPlusNormal"/>
        <w:jc w:val="right"/>
      </w:pPr>
      <w:r>
        <w:t>ремонт, сведений о размере средств,</w:t>
      </w:r>
    </w:p>
    <w:p w:rsidR="008E0792" w:rsidRDefault="008E0792">
      <w:pPr>
        <w:pStyle w:val="ConsPlusNormal"/>
        <w:jc w:val="right"/>
      </w:pPr>
      <w:r>
        <w:t>поступивших в качестве взносов</w:t>
      </w:r>
    </w:p>
    <w:p w:rsidR="008E0792" w:rsidRDefault="008E0792">
      <w:pPr>
        <w:pStyle w:val="ConsPlusNormal"/>
        <w:jc w:val="right"/>
      </w:pPr>
      <w:r>
        <w:t>на капитальный ремонт, сведений</w:t>
      </w:r>
    </w:p>
    <w:p w:rsidR="008E0792" w:rsidRDefault="008E0792">
      <w:pPr>
        <w:pStyle w:val="ConsPlusNormal"/>
        <w:jc w:val="right"/>
      </w:pPr>
      <w:r>
        <w:t>о размере израсходованных средств</w:t>
      </w:r>
    </w:p>
    <w:p w:rsidR="008E0792" w:rsidRDefault="008E0792">
      <w:pPr>
        <w:pStyle w:val="ConsPlusNormal"/>
        <w:jc w:val="right"/>
      </w:pPr>
      <w:r>
        <w:t>на капитальный ремонт со специального</w:t>
      </w:r>
    </w:p>
    <w:p w:rsidR="008E0792" w:rsidRDefault="008E0792">
      <w:pPr>
        <w:pStyle w:val="ConsPlusNormal"/>
        <w:jc w:val="right"/>
      </w:pPr>
      <w:r>
        <w:t>счета, сведений о размере остатка</w:t>
      </w:r>
    </w:p>
    <w:p w:rsidR="008E0792" w:rsidRDefault="008E0792">
      <w:pPr>
        <w:pStyle w:val="ConsPlusNormal"/>
        <w:jc w:val="right"/>
      </w:pPr>
      <w:r>
        <w:t>средств на специальном счете, сведений</w:t>
      </w:r>
    </w:p>
    <w:p w:rsidR="008E0792" w:rsidRDefault="008E0792">
      <w:pPr>
        <w:pStyle w:val="ConsPlusNormal"/>
        <w:jc w:val="right"/>
      </w:pPr>
      <w:r>
        <w:t>о заключении договора займа</w:t>
      </w:r>
    </w:p>
    <w:p w:rsidR="008E0792" w:rsidRDefault="008E0792">
      <w:pPr>
        <w:pStyle w:val="ConsPlusNormal"/>
        <w:jc w:val="right"/>
      </w:pPr>
      <w:r>
        <w:t>и (или) кредитного договора на проведение</w:t>
      </w:r>
    </w:p>
    <w:p w:rsidR="008E0792" w:rsidRDefault="008E0792">
      <w:pPr>
        <w:pStyle w:val="ConsPlusNormal"/>
        <w:jc w:val="right"/>
      </w:pPr>
      <w:r>
        <w:t>капитального ремонта, сведений</w:t>
      </w:r>
    </w:p>
    <w:p w:rsidR="008E0792" w:rsidRDefault="008E0792">
      <w:pPr>
        <w:pStyle w:val="ConsPlusNormal"/>
        <w:jc w:val="right"/>
      </w:pPr>
      <w:r>
        <w:t>о многоквартирных домах, собственники</w:t>
      </w:r>
    </w:p>
    <w:p w:rsidR="008E0792" w:rsidRDefault="008E0792">
      <w:pPr>
        <w:pStyle w:val="ConsPlusNormal"/>
        <w:jc w:val="right"/>
      </w:pPr>
      <w:r>
        <w:t>помещений в которых формируют фонды</w:t>
      </w:r>
    </w:p>
    <w:p w:rsidR="008E0792" w:rsidRDefault="008E0792">
      <w:pPr>
        <w:pStyle w:val="ConsPlusNormal"/>
        <w:jc w:val="right"/>
      </w:pPr>
      <w:r>
        <w:t>капитального ремонта на счете, счетах</w:t>
      </w:r>
    </w:p>
    <w:p w:rsidR="008E0792" w:rsidRDefault="008E0792">
      <w:pPr>
        <w:pStyle w:val="ConsPlusNormal"/>
        <w:jc w:val="right"/>
      </w:pPr>
      <w:r>
        <w:t>регионального оператора, и сведений</w:t>
      </w:r>
    </w:p>
    <w:p w:rsidR="008E0792" w:rsidRDefault="008E0792">
      <w:pPr>
        <w:pStyle w:val="ConsPlusNormal"/>
        <w:jc w:val="right"/>
      </w:pPr>
      <w:r>
        <w:t>о поступлении взносов на капитальный</w:t>
      </w:r>
    </w:p>
    <w:p w:rsidR="008E0792" w:rsidRDefault="008E0792">
      <w:pPr>
        <w:pStyle w:val="ConsPlusNormal"/>
        <w:jc w:val="right"/>
      </w:pPr>
      <w:r>
        <w:t>ремонт от собственников помещений</w:t>
      </w:r>
    </w:p>
    <w:p w:rsidR="008E0792" w:rsidRDefault="008E0792">
      <w:pPr>
        <w:pStyle w:val="ConsPlusNormal"/>
        <w:jc w:val="right"/>
      </w:pPr>
      <w:r>
        <w:t>в таких многоквартирных домах,</w:t>
      </w:r>
    </w:p>
    <w:p w:rsidR="008E0792" w:rsidRDefault="008E0792">
      <w:pPr>
        <w:pStyle w:val="ConsPlusNormal"/>
        <w:jc w:val="right"/>
      </w:pPr>
      <w:r>
        <w:t>реестра специальных счетов</w:t>
      </w:r>
    </w:p>
    <w:p w:rsidR="008E0792" w:rsidRDefault="008E079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E079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E0792" w:rsidRDefault="008E079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0792" w:rsidRDefault="008E0792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2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Красноярского края</w:t>
            </w:r>
          </w:p>
          <w:p w:rsidR="008E0792" w:rsidRDefault="008E0792">
            <w:pPr>
              <w:pStyle w:val="ConsPlusNormal"/>
              <w:jc w:val="center"/>
            </w:pPr>
            <w:r>
              <w:rPr>
                <w:color w:val="392C69"/>
              </w:rPr>
              <w:t>от 29.01.2019 N 21-п)</w:t>
            </w:r>
          </w:p>
        </w:tc>
      </w:tr>
    </w:tbl>
    <w:p w:rsidR="008E0792" w:rsidRDefault="008E0792">
      <w:pPr>
        <w:pStyle w:val="ConsPlusNormal"/>
        <w:jc w:val="both"/>
      </w:pPr>
    </w:p>
    <w:p w:rsidR="008E0792" w:rsidRDefault="008E0792">
      <w:pPr>
        <w:pStyle w:val="ConsPlusNormal"/>
        <w:jc w:val="center"/>
      </w:pPr>
      <w:bookmarkStart w:id="3" w:name="P123"/>
      <w:bookmarkEnd w:id="3"/>
      <w:r>
        <w:t>Реестр сведений о размере средств, начисленных в качестве</w:t>
      </w:r>
    </w:p>
    <w:p w:rsidR="008E0792" w:rsidRDefault="008E0792">
      <w:pPr>
        <w:pStyle w:val="ConsPlusNormal"/>
        <w:jc w:val="center"/>
      </w:pPr>
      <w:r>
        <w:t>взносов на капитальный ремонт, сведений о размере средств,</w:t>
      </w:r>
    </w:p>
    <w:p w:rsidR="008E0792" w:rsidRDefault="008E0792">
      <w:pPr>
        <w:pStyle w:val="ConsPlusNormal"/>
        <w:jc w:val="center"/>
      </w:pPr>
      <w:r>
        <w:t>поступивших в качестве взносов на капитальный ремонт,</w:t>
      </w:r>
    </w:p>
    <w:p w:rsidR="008E0792" w:rsidRDefault="008E0792">
      <w:pPr>
        <w:pStyle w:val="ConsPlusNormal"/>
        <w:jc w:val="center"/>
      </w:pPr>
      <w:r>
        <w:t>сведений о размере израсходованных средств на капитальный</w:t>
      </w:r>
    </w:p>
    <w:p w:rsidR="008E0792" w:rsidRDefault="008E0792">
      <w:pPr>
        <w:pStyle w:val="ConsPlusNormal"/>
        <w:jc w:val="center"/>
      </w:pPr>
      <w:r>
        <w:t>ремонт со специального счета, сведений о размере остатка</w:t>
      </w:r>
    </w:p>
    <w:p w:rsidR="008E0792" w:rsidRDefault="008E0792">
      <w:pPr>
        <w:pStyle w:val="ConsPlusNormal"/>
        <w:jc w:val="center"/>
      </w:pPr>
      <w:r>
        <w:t>средств на специальном счете, сведений о заключении</w:t>
      </w:r>
    </w:p>
    <w:p w:rsidR="008E0792" w:rsidRDefault="008E0792">
      <w:pPr>
        <w:pStyle w:val="ConsPlusNormal"/>
        <w:jc w:val="center"/>
      </w:pPr>
      <w:r>
        <w:t>договора займа и (или) кредитного договора на проведение</w:t>
      </w:r>
    </w:p>
    <w:p w:rsidR="008E0792" w:rsidRDefault="008E0792">
      <w:pPr>
        <w:pStyle w:val="ConsPlusNormal"/>
        <w:jc w:val="center"/>
      </w:pPr>
      <w:r>
        <w:t>капитального ремонта, сведений о многоквартирных домах</w:t>
      </w:r>
    </w:p>
    <w:p w:rsidR="008E0792" w:rsidRDefault="008E0792">
      <w:pPr>
        <w:pStyle w:val="ConsPlusNormal"/>
        <w:jc w:val="center"/>
      </w:pPr>
      <w:r>
        <w:t>(далее - МКД), собственники помещений в которых формируют</w:t>
      </w:r>
    </w:p>
    <w:p w:rsidR="008E0792" w:rsidRDefault="008E0792">
      <w:pPr>
        <w:pStyle w:val="ConsPlusNormal"/>
        <w:jc w:val="center"/>
      </w:pPr>
      <w:r>
        <w:t>фонды капитального ремонта на счете, счетах регионального</w:t>
      </w:r>
    </w:p>
    <w:p w:rsidR="008E0792" w:rsidRDefault="008E0792">
      <w:pPr>
        <w:pStyle w:val="ConsPlusNormal"/>
        <w:jc w:val="center"/>
      </w:pPr>
      <w:r>
        <w:t>оператора, и сведений о поступлении взносов на капитальный</w:t>
      </w:r>
    </w:p>
    <w:p w:rsidR="008E0792" w:rsidRDefault="008E0792">
      <w:pPr>
        <w:pStyle w:val="ConsPlusNormal"/>
        <w:jc w:val="center"/>
      </w:pPr>
      <w:r>
        <w:lastRenderedPageBreak/>
        <w:t>ремонт от собственников помещений в таких МКД</w:t>
      </w:r>
    </w:p>
    <w:p w:rsidR="008E0792" w:rsidRDefault="008E0792">
      <w:pPr>
        <w:pStyle w:val="ConsPlusNormal"/>
        <w:jc w:val="both"/>
      </w:pPr>
    </w:p>
    <w:p w:rsidR="008E0792" w:rsidRDefault="008E0792">
      <w:pPr>
        <w:sectPr w:rsidR="008E0792" w:rsidSect="00AB375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174"/>
        <w:gridCol w:w="1744"/>
        <w:gridCol w:w="1369"/>
        <w:gridCol w:w="724"/>
        <w:gridCol w:w="619"/>
        <w:gridCol w:w="814"/>
        <w:gridCol w:w="1054"/>
        <w:gridCol w:w="829"/>
        <w:gridCol w:w="907"/>
        <w:gridCol w:w="739"/>
        <w:gridCol w:w="619"/>
        <w:gridCol w:w="1549"/>
        <w:gridCol w:w="1204"/>
        <w:gridCol w:w="1204"/>
        <w:gridCol w:w="1909"/>
        <w:gridCol w:w="964"/>
        <w:gridCol w:w="1504"/>
        <w:gridCol w:w="907"/>
        <w:gridCol w:w="619"/>
        <w:gridCol w:w="1659"/>
        <w:gridCol w:w="669"/>
        <w:gridCol w:w="1999"/>
        <w:gridCol w:w="1309"/>
        <w:gridCol w:w="1309"/>
        <w:gridCol w:w="1549"/>
        <w:gridCol w:w="1204"/>
      </w:tblGrid>
      <w:tr w:rsidR="008E0792">
        <w:tc>
          <w:tcPr>
            <w:tcW w:w="454" w:type="dxa"/>
            <w:vMerge w:val="restart"/>
          </w:tcPr>
          <w:p w:rsidR="008E0792" w:rsidRDefault="008E0792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174" w:type="dxa"/>
            <w:vMerge w:val="restart"/>
          </w:tcPr>
          <w:p w:rsidR="008E0792" w:rsidRDefault="008E0792">
            <w:pPr>
              <w:pStyle w:val="ConsPlusNormal"/>
              <w:jc w:val="center"/>
            </w:pPr>
            <w:r>
              <w:t>Отчетный период</w:t>
            </w:r>
          </w:p>
        </w:tc>
        <w:tc>
          <w:tcPr>
            <w:tcW w:w="7153" w:type="dxa"/>
            <w:gridSpan w:val="7"/>
          </w:tcPr>
          <w:p w:rsidR="008E0792" w:rsidRDefault="008E0792">
            <w:pPr>
              <w:pStyle w:val="ConsPlusNormal"/>
              <w:jc w:val="center"/>
            </w:pPr>
            <w:r>
              <w:t>Адрес МКД</w:t>
            </w:r>
          </w:p>
        </w:tc>
        <w:tc>
          <w:tcPr>
            <w:tcW w:w="10599" w:type="dxa"/>
            <w:gridSpan w:val="9"/>
          </w:tcPr>
          <w:p w:rsidR="008E0792" w:rsidRDefault="008E0792">
            <w:pPr>
              <w:pStyle w:val="ConsPlusNormal"/>
              <w:jc w:val="center"/>
            </w:pPr>
            <w:r>
              <w:t>Сведения, предоставляемые владельцем специального счета</w:t>
            </w:r>
          </w:p>
        </w:tc>
        <w:tc>
          <w:tcPr>
            <w:tcW w:w="11224" w:type="dxa"/>
            <w:gridSpan w:val="9"/>
          </w:tcPr>
          <w:p w:rsidR="008E0792" w:rsidRDefault="008E0792">
            <w:pPr>
              <w:pStyle w:val="ConsPlusNormal"/>
              <w:jc w:val="center"/>
            </w:pPr>
            <w:r>
              <w:t>Сведения, предоставляемые Региональным оператором</w:t>
            </w:r>
          </w:p>
        </w:tc>
      </w:tr>
      <w:tr w:rsidR="008E0792">
        <w:tc>
          <w:tcPr>
            <w:tcW w:w="454" w:type="dxa"/>
            <w:vMerge/>
          </w:tcPr>
          <w:p w:rsidR="008E0792" w:rsidRDefault="008E0792"/>
        </w:tc>
        <w:tc>
          <w:tcPr>
            <w:tcW w:w="1174" w:type="dxa"/>
            <w:vMerge/>
          </w:tcPr>
          <w:p w:rsidR="008E0792" w:rsidRDefault="008E0792"/>
        </w:tc>
        <w:tc>
          <w:tcPr>
            <w:tcW w:w="1744" w:type="dxa"/>
          </w:tcPr>
          <w:p w:rsidR="008E0792" w:rsidRDefault="008E0792">
            <w:pPr>
              <w:pStyle w:val="ConsPlusNormal"/>
              <w:jc w:val="center"/>
            </w:pPr>
            <w:r>
              <w:t>муниципальное образование</w:t>
            </w:r>
          </w:p>
        </w:tc>
        <w:tc>
          <w:tcPr>
            <w:tcW w:w="1369" w:type="dxa"/>
          </w:tcPr>
          <w:p w:rsidR="008E0792" w:rsidRDefault="008E0792">
            <w:pPr>
              <w:pStyle w:val="ConsPlusNormal"/>
              <w:jc w:val="center"/>
            </w:pPr>
            <w:r>
              <w:t>населенный пункт</w:t>
            </w:r>
          </w:p>
        </w:tc>
        <w:tc>
          <w:tcPr>
            <w:tcW w:w="724" w:type="dxa"/>
          </w:tcPr>
          <w:p w:rsidR="008E0792" w:rsidRDefault="008E0792">
            <w:pPr>
              <w:pStyle w:val="ConsPlusNormal"/>
              <w:jc w:val="center"/>
            </w:pPr>
            <w:r>
              <w:t>улица</w:t>
            </w:r>
          </w:p>
        </w:tc>
        <w:tc>
          <w:tcPr>
            <w:tcW w:w="619" w:type="dxa"/>
          </w:tcPr>
          <w:p w:rsidR="008E0792" w:rsidRDefault="008E0792">
            <w:pPr>
              <w:pStyle w:val="ConsPlusNormal"/>
              <w:jc w:val="center"/>
            </w:pPr>
            <w:r>
              <w:t>N дома</w:t>
            </w:r>
          </w:p>
        </w:tc>
        <w:tc>
          <w:tcPr>
            <w:tcW w:w="814" w:type="dxa"/>
          </w:tcPr>
          <w:p w:rsidR="008E0792" w:rsidRDefault="008E0792">
            <w:pPr>
              <w:pStyle w:val="ConsPlusNormal"/>
              <w:jc w:val="center"/>
            </w:pPr>
            <w:r>
              <w:t>корпус</w:t>
            </w:r>
          </w:p>
        </w:tc>
        <w:tc>
          <w:tcPr>
            <w:tcW w:w="1054" w:type="dxa"/>
          </w:tcPr>
          <w:p w:rsidR="008E0792" w:rsidRDefault="008E0792">
            <w:pPr>
              <w:pStyle w:val="ConsPlusNormal"/>
              <w:jc w:val="center"/>
            </w:pPr>
            <w:r>
              <w:t>строение</w:t>
            </w:r>
          </w:p>
        </w:tc>
        <w:tc>
          <w:tcPr>
            <w:tcW w:w="829" w:type="dxa"/>
          </w:tcPr>
          <w:p w:rsidR="008E0792" w:rsidRDefault="008E0792">
            <w:pPr>
              <w:pStyle w:val="ConsPlusNormal"/>
              <w:jc w:val="center"/>
            </w:pPr>
            <w:r>
              <w:t>индекс</w:t>
            </w:r>
          </w:p>
        </w:tc>
        <w:tc>
          <w:tcPr>
            <w:tcW w:w="2265" w:type="dxa"/>
            <w:gridSpan w:val="3"/>
          </w:tcPr>
          <w:p w:rsidR="008E0792" w:rsidRDefault="008E0792">
            <w:pPr>
              <w:pStyle w:val="ConsPlusNormal"/>
              <w:jc w:val="center"/>
            </w:pPr>
            <w:r>
              <w:t>владелец специального счета</w:t>
            </w:r>
          </w:p>
        </w:tc>
        <w:tc>
          <w:tcPr>
            <w:tcW w:w="1549" w:type="dxa"/>
            <w:vMerge w:val="restart"/>
          </w:tcPr>
          <w:p w:rsidR="008E0792" w:rsidRDefault="008E0792">
            <w:pPr>
              <w:pStyle w:val="ConsPlusNormal"/>
              <w:jc w:val="center"/>
            </w:pPr>
            <w:r>
              <w:t>размер ежемесячного взноса, руб./кв. м</w:t>
            </w:r>
          </w:p>
        </w:tc>
        <w:tc>
          <w:tcPr>
            <w:tcW w:w="1204" w:type="dxa"/>
            <w:vMerge w:val="restart"/>
          </w:tcPr>
          <w:p w:rsidR="008E0792" w:rsidRDefault="008E0792">
            <w:pPr>
              <w:pStyle w:val="ConsPlusNormal"/>
              <w:jc w:val="center"/>
            </w:pPr>
            <w:r>
              <w:t>начислено взносов, руб.</w:t>
            </w:r>
          </w:p>
        </w:tc>
        <w:tc>
          <w:tcPr>
            <w:tcW w:w="1204" w:type="dxa"/>
            <w:vMerge w:val="restart"/>
          </w:tcPr>
          <w:p w:rsidR="008E0792" w:rsidRDefault="008E0792">
            <w:pPr>
              <w:pStyle w:val="ConsPlusNormal"/>
              <w:jc w:val="center"/>
            </w:pPr>
            <w:r>
              <w:t>поступило взносов, руб.</w:t>
            </w:r>
          </w:p>
        </w:tc>
        <w:tc>
          <w:tcPr>
            <w:tcW w:w="1909" w:type="dxa"/>
            <w:vMerge w:val="restart"/>
          </w:tcPr>
          <w:p w:rsidR="008E0792" w:rsidRDefault="008E0792">
            <w:pPr>
              <w:pStyle w:val="ConsPlusNormal"/>
              <w:jc w:val="center"/>
            </w:pPr>
            <w:r>
              <w:t>израсходованные средства на капитальный ремонт, руб.</w:t>
            </w:r>
          </w:p>
        </w:tc>
        <w:tc>
          <w:tcPr>
            <w:tcW w:w="964" w:type="dxa"/>
            <w:vMerge w:val="restart"/>
          </w:tcPr>
          <w:p w:rsidR="008E0792" w:rsidRDefault="008E0792">
            <w:pPr>
              <w:pStyle w:val="ConsPlusNormal"/>
              <w:jc w:val="center"/>
            </w:pPr>
            <w:r>
              <w:t>остаток средств, руб.</w:t>
            </w:r>
          </w:p>
        </w:tc>
        <w:tc>
          <w:tcPr>
            <w:tcW w:w="1504" w:type="dxa"/>
            <w:vMerge w:val="restart"/>
          </w:tcPr>
          <w:p w:rsidR="008E0792" w:rsidRDefault="008E0792">
            <w:pPr>
              <w:pStyle w:val="ConsPlusNormal"/>
              <w:jc w:val="center"/>
            </w:pPr>
            <w:r>
              <w:t>сведения о заключении договора займа и (или) кредитного договора на проведение капитального ремонта</w:t>
            </w:r>
          </w:p>
        </w:tc>
        <w:tc>
          <w:tcPr>
            <w:tcW w:w="1526" w:type="dxa"/>
            <w:gridSpan w:val="2"/>
          </w:tcPr>
          <w:p w:rsidR="008E0792" w:rsidRDefault="008E0792">
            <w:pPr>
              <w:pStyle w:val="ConsPlusNormal"/>
              <w:jc w:val="center"/>
            </w:pPr>
            <w:r>
              <w:t>сведения об управляющей организации</w:t>
            </w:r>
          </w:p>
        </w:tc>
        <w:tc>
          <w:tcPr>
            <w:tcW w:w="2328" w:type="dxa"/>
            <w:gridSpan w:val="2"/>
          </w:tcPr>
          <w:p w:rsidR="008E0792" w:rsidRDefault="008E0792">
            <w:pPr>
              <w:pStyle w:val="ConsPlusNormal"/>
              <w:jc w:val="center"/>
            </w:pPr>
            <w:r>
              <w:t>сведения о товариществе собственников жилья, жилищном кооперативе или ином специализированном потребительском кооперативе</w:t>
            </w:r>
          </w:p>
        </w:tc>
        <w:tc>
          <w:tcPr>
            <w:tcW w:w="1999" w:type="dxa"/>
            <w:vMerge w:val="restart"/>
          </w:tcPr>
          <w:p w:rsidR="008E0792" w:rsidRDefault="008E0792">
            <w:pPr>
              <w:pStyle w:val="ConsPlusNormal"/>
              <w:jc w:val="center"/>
            </w:pPr>
            <w:r>
              <w:t>непосредственное управление собственниками помещений в МКД</w:t>
            </w:r>
          </w:p>
        </w:tc>
        <w:tc>
          <w:tcPr>
            <w:tcW w:w="1309" w:type="dxa"/>
            <w:vMerge w:val="restart"/>
          </w:tcPr>
          <w:p w:rsidR="008E0792" w:rsidRDefault="008E0792">
            <w:pPr>
              <w:pStyle w:val="ConsPlusNormal"/>
              <w:jc w:val="center"/>
            </w:pPr>
            <w:r>
              <w:t>площадь жилых помещений МКД, кв. м</w:t>
            </w:r>
          </w:p>
        </w:tc>
        <w:tc>
          <w:tcPr>
            <w:tcW w:w="1309" w:type="dxa"/>
            <w:vMerge w:val="restart"/>
          </w:tcPr>
          <w:p w:rsidR="008E0792" w:rsidRDefault="008E0792">
            <w:pPr>
              <w:pStyle w:val="ConsPlusNormal"/>
              <w:jc w:val="center"/>
            </w:pPr>
            <w:r>
              <w:t>площадь нежилых помещений МКД, кв. м</w:t>
            </w:r>
          </w:p>
        </w:tc>
        <w:tc>
          <w:tcPr>
            <w:tcW w:w="1549" w:type="dxa"/>
            <w:vMerge w:val="restart"/>
          </w:tcPr>
          <w:p w:rsidR="008E0792" w:rsidRDefault="008E0792">
            <w:pPr>
              <w:pStyle w:val="ConsPlusNormal"/>
              <w:jc w:val="center"/>
            </w:pPr>
            <w:r>
              <w:t>размер ежемесячного взноса, руб./кв. м</w:t>
            </w:r>
          </w:p>
        </w:tc>
        <w:tc>
          <w:tcPr>
            <w:tcW w:w="1204" w:type="dxa"/>
            <w:vMerge w:val="restart"/>
          </w:tcPr>
          <w:p w:rsidR="008E0792" w:rsidRDefault="008E0792">
            <w:pPr>
              <w:pStyle w:val="ConsPlusNormal"/>
              <w:jc w:val="center"/>
            </w:pPr>
            <w:r>
              <w:t>поступило взносов, руб.</w:t>
            </w:r>
          </w:p>
        </w:tc>
      </w:tr>
      <w:tr w:rsidR="008E0792">
        <w:tc>
          <w:tcPr>
            <w:tcW w:w="454" w:type="dxa"/>
          </w:tcPr>
          <w:p w:rsidR="008E0792" w:rsidRDefault="008E0792">
            <w:pPr>
              <w:pStyle w:val="ConsPlusNormal"/>
            </w:pPr>
          </w:p>
        </w:tc>
        <w:tc>
          <w:tcPr>
            <w:tcW w:w="1174" w:type="dxa"/>
          </w:tcPr>
          <w:p w:rsidR="008E0792" w:rsidRDefault="008E0792">
            <w:pPr>
              <w:pStyle w:val="ConsPlusNormal"/>
            </w:pPr>
          </w:p>
        </w:tc>
        <w:tc>
          <w:tcPr>
            <w:tcW w:w="1744" w:type="dxa"/>
          </w:tcPr>
          <w:p w:rsidR="008E0792" w:rsidRDefault="008E0792">
            <w:pPr>
              <w:pStyle w:val="ConsPlusNormal"/>
            </w:pPr>
          </w:p>
        </w:tc>
        <w:tc>
          <w:tcPr>
            <w:tcW w:w="1369" w:type="dxa"/>
          </w:tcPr>
          <w:p w:rsidR="008E0792" w:rsidRDefault="008E0792">
            <w:pPr>
              <w:pStyle w:val="ConsPlusNormal"/>
            </w:pPr>
          </w:p>
        </w:tc>
        <w:tc>
          <w:tcPr>
            <w:tcW w:w="724" w:type="dxa"/>
          </w:tcPr>
          <w:p w:rsidR="008E0792" w:rsidRDefault="008E0792">
            <w:pPr>
              <w:pStyle w:val="ConsPlusNormal"/>
            </w:pPr>
          </w:p>
        </w:tc>
        <w:tc>
          <w:tcPr>
            <w:tcW w:w="619" w:type="dxa"/>
          </w:tcPr>
          <w:p w:rsidR="008E0792" w:rsidRDefault="008E0792">
            <w:pPr>
              <w:pStyle w:val="ConsPlusNormal"/>
            </w:pPr>
          </w:p>
        </w:tc>
        <w:tc>
          <w:tcPr>
            <w:tcW w:w="814" w:type="dxa"/>
          </w:tcPr>
          <w:p w:rsidR="008E0792" w:rsidRDefault="008E0792">
            <w:pPr>
              <w:pStyle w:val="ConsPlusNormal"/>
            </w:pPr>
          </w:p>
        </w:tc>
        <w:tc>
          <w:tcPr>
            <w:tcW w:w="1054" w:type="dxa"/>
          </w:tcPr>
          <w:p w:rsidR="008E0792" w:rsidRDefault="008E0792">
            <w:pPr>
              <w:pStyle w:val="ConsPlusNormal"/>
            </w:pPr>
          </w:p>
        </w:tc>
        <w:tc>
          <w:tcPr>
            <w:tcW w:w="829" w:type="dxa"/>
          </w:tcPr>
          <w:p w:rsidR="008E0792" w:rsidRDefault="008E0792">
            <w:pPr>
              <w:pStyle w:val="ConsPlusNormal"/>
            </w:pPr>
          </w:p>
        </w:tc>
        <w:tc>
          <w:tcPr>
            <w:tcW w:w="907" w:type="dxa"/>
          </w:tcPr>
          <w:p w:rsidR="008E0792" w:rsidRDefault="008E079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39" w:type="dxa"/>
          </w:tcPr>
          <w:p w:rsidR="008E0792" w:rsidRDefault="008E0792">
            <w:pPr>
              <w:pStyle w:val="ConsPlusNormal"/>
              <w:jc w:val="center"/>
            </w:pPr>
            <w:r>
              <w:t>ОГРН</w:t>
            </w:r>
          </w:p>
        </w:tc>
        <w:tc>
          <w:tcPr>
            <w:tcW w:w="619" w:type="dxa"/>
          </w:tcPr>
          <w:p w:rsidR="008E0792" w:rsidRDefault="008E0792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1549" w:type="dxa"/>
            <w:vMerge/>
          </w:tcPr>
          <w:p w:rsidR="008E0792" w:rsidRDefault="008E0792"/>
        </w:tc>
        <w:tc>
          <w:tcPr>
            <w:tcW w:w="1204" w:type="dxa"/>
            <w:vMerge/>
          </w:tcPr>
          <w:p w:rsidR="008E0792" w:rsidRDefault="008E0792"/>
        </w:tc>
        <w:tc>
          <w:tcPr>
            <w:tcW w:w="1204" w:type="dxa"/>
            <w:vMerge/>
          </w:tcPr>
          <w:p w:rsidR="008E0792" w:rsidRDefault="008E0792"/>
        </w:tc>
        <w:tc>
          <w:tcPr>
            <w:tcW w:w="1909" w:type="dxa"/>
            <w:vMerge/>
          </w:tcPr>
          <w:p w:rsidR="008E0792" w:rsidRDefault="008E0792"/>
        </w:tc>
        <w:tc>
          <w:tcPr>
            <w:tcW w:w="964" w:type="dxa"/>
            <w:vMerge/>
          </w:tcPr>
          <w:p w:rsidR="008E0792" w:rsidRDefault="008E0792"/>
        </w:tc>
        <w:tc>
          <w:tcPr>
            <w:tcW w:w="1504" w:type="dxa"/>
            <w:vMerge/>
          </w:tcPr>
          <w:p w:rsidR="008E0792" w:rsidRDefault="008E0792"/>
        </w:tc>
        <w:tc>
          <w:tcPr>
            <w:tcW w:w="907" w:type="dxa"/>
          </w:tcPr>
          <w:p w:rsidR="008E0792" w:rsidRDefault="008E079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19" w:type="dxa"/>
          </w:tcPr>
          <w:p w:rsidR="008E0792" w:rsidRDefault="008E0792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1659" w:type="dxa"/>
          </w:tcPr>
          <w:p w:rsidR="008E0792" w:rsidRDefault="008E079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669" w:type="dxa"/>
          </w:tcPr>
          <w:p w:rsidR="008E0792" w:rsidRDefault="008E0792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1999" w:type="dxa"/>
            <w:vMerge/>
          </w:tcPr>
          <w:p w:rsidR="008E0792" w:rsidRDefault="008E0792"/>
        </w:tc>
        <w:tc>
          <w:tcPr>
            <w:tcW w:w="1309" w:type="dxa"/>
            <w:vMerge/>
          </w:tcPr>
          <w:p w:rsidR="008E0792" w:rsidRDefault="008E0792"/>
        </w:tc>
        <w:tc>
          <w:tcPr>
            <w:tcW w:w="1309" w:type="dxa"/>
            <w:vMerge/>
          </w:tcPr>
          <w:p w:rsidR="008E0792" w:rsidRDefault="008E0792"/>
        </w:tc>
        <w:tc>
          <w:tcPr>
            <w:tcW w:w="1549" w:type="dxa"/>
            <w:vMerge/>
          </w:tcPr>
          <w:p w:rsidR="008E0792" w:rsidRDefault="008E0792"/>
        </w:tc>
        <w:tc>
          <w:tcPr>
            <w:tcW w:w="1204" w:type="dxa"/>
            <w:vMerge/>
          </w:tcPr>
          <w:p w:rsidR="008E0792" w:rsidRDefault="008E0792"/>
        </w:tc>
      </w:tr>
      <w:tr w:rsidR="008E0792">
        <w:tc>
          <w:tcPr>
            <w:tcW w:w="454" w:type="dxa"/>
          </w:tcPr>
          <w:p w:rsidR="008E0792" w:rsidRDefault="008E079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4" w:type="dxa"/>
          </w:tcPr>
          <w:p w:rsidR="008E0792" w:rsidRDefault="008E079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44" w:type="dxa"/>
          </w:tcPr>
          <w:p w:rsidR="008E0792" w:rsidRDefault="008E079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9" w:type="dxa"/>
          </w:tcPr>
          <w:p w:rsidR="008E0792" w:rsidRDefault="008E079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24" w:type="dxa"/>
          </w:tcPr>
          <w:p w:rsidR="008E0792" w:rsidRDefault="008E079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9" w:type="dxa"/>
          </w:tcPr>
          <w:p w:rsidR="008E0792" w:rsidRDefault="008E079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14" w:type="dxa"/>
          </w:tcPr>
          <w:p w:rsidR="008E0792" w:rsidRDefault="008E079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54" w:type="dxa"/>
          </w:tcPr>
          <w:p w:rsidR="008E0792" w:rsidRDefault="008E079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29" w:type="dxa"/>
          </w:tcPr>
          <w:p w:rsidR="008E0792" w:rsidRDefault="008E079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</w:tcPr>
          <w:p w:rsidR="008E0792" w:rsidRDefault="008E079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9" w:type="dxa"/>
          </w:tcPr>
          <w:p w:rsidR="008E0792" w:rsidRDefault="008E079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19" w:type="dxa"/>
          </w:tcPr>
          <w:p w:rsidR="008E0792" w:rsidRDefault="008E079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49" w:type="dxa"/>
          </w:tcPr>
          <w:p w:rsidR="008E0792" w:rsidRDefault="008E079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04" w:type="dxa"/>
          </w:tcPr>
          <w:p w:rsidR="008E0792" w:rsidRDefault="008E079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04" w:type="dxa"/>
          </w:tcPr>
          <w:p w:rsidR="008E0792" w:rsidRDefault="008E079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09" w:type="dxa"/>
          </w:tcPr>
          <w:p w:rsidR="008E0792" w:rsidRDefault="008E079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64" w:type="dxa"/>
          </w:tcPr>
          <w:p w:rsidR="008E0792" w:rsidRDefault="008E079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504" w:type="dxa"/>
          </w:tcPr>
          <w:p w:rsidR="008E0792" w:rsidRDefault="008E079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07" w:type="dxa"/>
          </w:tcPr>
          <w:p w:rsidR="008E0792" w:rsidRDefault="008E079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19" w:type="dxa"/>
          </w:tcPr>
          <w:p w:rsidR="008E0792" w:rsidRDefault="008E079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659" w:type="dxa"/>
          </w:tcPr>
          <w:p w:rsidR="008E0792" w:rsidRDefault="008E079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69" w:type="dxa"/>
          </w:tcPr>
          <w:p w:rsidR="008E0792" w:rsidRDefault="008E079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999" w:type="dxa"/>
          </w:tcPr>
          <w:p w:rsidR="008E0792" w:rsidRDefault="008E079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09" w:type="dxa"/>
          </w:tcPr>
          <w:p w:rsidR="008E0792" w:rsidRDefault="008E079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09" w:type="dxa"/>
          </w:tcPr>
          <w:p w:rsidR="008E0792" w:rsidRDefault="008E079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549" w:type="dxa"/>
          </w:tcPr>
          <w:p w:rsidR="008E0792" w:rsidRDefault="008E079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204" w:type="dxa"/>
          </w:tcPr>
          <w:p w:rsidR="008E0792" w:rsidRDefault="008E0792">
            <w:pPr>
              <w:pStyle w:val="ConsPlusNormal"/>
              <w:jc w:val="center"/>
            </w:pPr>
            <w:r>
              <w:t>27</w:t>
            </w:r>
          </w:p>
        </w:tc>
      </w:tr>
      <w:tr w:rsidR="008E0792">
        <w:tc>
          <w:tcPr>
            <w:tcW w:w="454" w:type="dxa"/>
          </w:tcPr>
          <w:p w:rsidR="008E0792" w:rsidRDefault="008E0792">
            <w:pPr>
              <w:pStyle w:val="ConsPlusNormal"/>
            </w:pPr>
          </w:p>
        </w:tc>
        <w:tc>
          <w:tcPr>
            <w:tcW w:w="1174" w:type="dxa"/>
          </w:tcPr>
          <w:p w:rsidR="008E0792" w:rsidRDefault="008E0792">
            <w:pPr>
              <w:pStyle w:val="ConsPlusNormal"/>
            </w:pPr>
          </w:p>
        </w:tc>
        <w:tc>
          <w:tcPr>
            <w:tcW w:w="1744" w:type="dxa"/>
          </w:tcPr>
          <w:p w:rsidR="008E0792" w:rsidRDefault="008E0792">
            <w:pPr>
              <w:pStyle w:val="ConsPlusNormal"/>
            </w:pPr>
          </w:p>
        </w:tc>
        <w:tc>
          <w:tcPr>
            <w:tcW w:w="1369" w:type="dxa"/>
          </w:tcPr>
          <w:p w:rsidR="008E0792" w:rsidRDefault="008E0792">
            <w:pPr>
              <w:pStyle w:val="ConsPlusNormal"/>
            </w:pPr>
          </w:p>
        </w:tc>
        <w:tc>
          <w:tcPr>
            <w:tcW w:w="724" w:type="dxa"/>
          </w:tcPr>
          <w:p w:rsidR="008E0792" w:rsidRDefault="008E0792">
            <w:pPr>
              <w:pStyle w:val="ConsPlusNormal"/>
            </w:pPr>
          </w:p>
        </w:tc>
        <w:tc>
          <w:tcPr>
            <w:tcW w:w="619" w:type="dxa"/>
          </w:tcPr>
          <w:p w:rsidR="008E0792" w:rsidRDefault="008E0792">
            <w:pPr>
              <w:pStyle w:val="ConsPlusNormal"/>
            </w:pPr>
          </w:p>
        </w:tc>
        <w:tc>
          <w:tcPr>
            <w:tcW w:w="814" w:type="dxa"/>
          </w:tcPr>
          <w:p w:rsidR="008E0792" w:rsidRDefault="008E0792">
            <w:pPr>
              <w:pStyle w:val="ConsPlusNormal"/>
            </w:pPr>
          </w:p>
        </w:tc>
        <w:tc>
          <w:tcPr>
            <w:tcW w:w="1054" w:type="dxa"/>
          </w:tcPr>
          <w:p w:rsidR="008E0792" w:rsidRDefault="008E0792">
            <w:pPr>
              <w:pStyle w:val="ConsPlusNormal"/>
            </w:pPr>
          </w:p>
        </w:tc>
        <w:tc>
          <w:tcPr>
            <w:tcW w:w="829" w:type="dxa"/>
          </w:tcPr>
          <w:p w:rsidR="008E0792" w:rsidRDefault="008E0792">
            <w:pPr>
              <w:pStyle w:val="ConsPlusNormal"/>
            </w:pPr>
          </w:p>
        </w:tc>
        <w:tc>
          <w:tcPr>
            <w:tcW w:w="907" w:type="dxa"/>
          </w:tcPr>
          <w:p w:rsidR="008E0792" w:rsidRDefault="008E0792">
            <w:pPr>
              <w:pStyle w:val="ConsPlusNormal"/>
            </w:pPr>
          </w:p>
        </w:tc>
        <w:tc>
          <w:tcPr>
            <w:tcW w:w="739" w:type="dxa"/>
          </w:tcPr>
          <w:p w:rsidR="008E0792" w:rsidRDefault="008E0792">
            <w:pPr>
              <w:pStyle w:val="ConsPlusNormal"/>
            </w:pPr>
          </w:p>
        </w:tc>
        <w:tc>
          <w:tcPr>
            <w:tcW w:w="619" w:type="dxa"/>
          </w:tcPr>
          <w:p w:rsidR="008E0792" w:rsidRDefault="008E0792">
            <w:pPr>
              <w:pStyle w:val="ConsPlusNormal"/>
            </w:pPr>
          </w:p>
        </w:tc>
        <w:tc>
          <w:tcPr>
            <w:tcW w:w="1549" w:type="dxa"/>
          </w:tcPr>
          <w:p w:rsidR="008E0792" w:rsidRDefault="008E0792">
            <w:pPr>
              <w:pStyle w:val="ConsPlusNormal"/>
            </w:pPr>
          </w:p>
        </w:tc>
        <w:tc>
          <w:tcPr>
            <w:tcW w:w="1204" w:type="dxa"/>
          </w:tcPr>
          <w:p w:rsidR="008E0792" w:rsidRDefault="008E0792">
            <w:pPr>
              <w:pStyle w:val="ConsPlusNormal"/>
            </w:pPr>
          </w:p>
        </w:tc>
        <w:tc>
          <w:tcPr>
            <w:tcW w:w="1204" w:type="dxa"/>
          </w:tcPr>
          <w:p w:rsidR="008E0792" w:rsidRDefault="008E0792">
            <w:pPr>
              <w:pStyle w:val="ConsPlusNormal"/>
            </w:pPr>
          </w:p>
        </w:tc>
        <w:tc>
          <w:tcPr>
            <w:tcW w:w="1909" w:type="dxa"/>
          </w:tcPr>
          <w:p w:rsidR="008E0792" w:rsidRDefault="008E0792">
            <w:pPr>
              <w:pStyle w:val="ConsPlusNormal"/>
            </w:pPr>
          </w:p>
        </w:tc>
        <w:tc>
          <w:tcPr>
            <w:tcW w:w="964" w:type="dxa"/>
          </w:tcPr>
          <w:p w:rsidR="008E0792" w:rsidRDefault="008E0792">
            <w:pPr>
              <w:pStyle w:val="ConsPlusNormal"/>
            </w:pPr>
          </w:p>
        </w:tc>
        <w:tc>
          <w:tcPr>
            <w:tcW w:w="1504" w:type="dxa"/>
          </w:tcPr>
          <w:p w:rsidR="008E0792" w:rsidRDefault="008E0792">
            <w:pPr>
              <w:pStyle w:val="ConsPlusNormal"/>
            </w:pPr>
          </w:p>
        </w:tc>
        <w:tc>
          <w:tcPr>
            <w:tcW w:w="907" w:type="dxa"/>
          </w:tcPr>
          <w:p w:rsidR="008E0792" w:rsidRDefault="008E0792">
            <w:pPr>
              <w:pStyle w:val="ConsPlusNormal"/>
            </w:pPr>
          </w:p>
        </w:tc>
        <w:tc>
          <w:tcPr>
            <w:tcW w:w="619" w:type="dxa"/>
          </w:tcPr>
          <w:p w:rsidR="008E0792" w:rsidRDefault="008E0792">
            <w:pPr>
              <w:pStyle w:val="ConsPlusNormal"/>
            </w:pPr>
          </w:p>
        </w:tc>
        <w:tc>
          <w:tcPr>
            <w:tcW w:w="1659" w:type="dxa"/>
          </w:tcPr>
          <w:p w:rsidR="008E0792" w:rsidRDefault="008E0792">
            <w:pPr>
              <w:pStyle w:val="ConsPlusNormal"/>
            </w:pPr>
          </w:p>
        </w:tc>
        <w:tc>
          <w:tcPr>
            <w:tcW w:w="669" w:type="dxa"/>
          </w:tcPr>
          <w:p w:rsidR="008E0792" w:rsidRDefault="008E0792">
            <w:pPr>
              <w:pStyle w:val="ConsPlusNormal"/>
            </w:pPr>
          </w:p>
        </w:tc>
        <w:tc>
          <w:tcPr>
            <w:tcW w:w="1999" w:type="dxa"/>
          </w:tcPr>
          <w:p w:rsidR="008E0792" w:rsidRDefault="008E0792">
            <w:pPr>
              <w:pStyle w:val="ConsPlusNormal"/>
            </w:pPr>
          </w:p>
        </w:tc>
        <w:tc>
          <w:tcPr>
            <w:tcW w:w="1309" w:type="dxa"/>
          </w:tcPr>
          <w:p w:rsidR="008E0792" w:rsidRDefault="008E0792">
            <w:pPr>
              <w:pStyle w:val="ConsPlusNormal"/>
            </w:pPr>
          </w:p>
        </w:tc>
        <w:tc>
          <w:tcPr>
            <w:tcW w:w="1309" w:type="dxa"/>
          </w:tcPr>
          <w:p w:rsidR="008E0792" w:rsidRDefault="008E0792">
            <w:pPr>
              <w:pStyle w:val="ConsPlusNormal"/>
            </w:pPr>
          </w:p>
        </w:tc>
        <w:tc>
          <w:tcPr>
            <w:tcW w:w="1549" w:type="dxa"/>
          </w:tcPr>
          <w:p w:rsidR="008E0792" w:rsidRDefault="008E0792">
            <w:pPr>
              <w:pStyle w:val="ConsPlusNormal"/>
            </w:pPr>
          </w:p>
        </w:tc>
        <w:tc>
          <w:tcPr>
            <w:tcW w:w="1204" w:type="dxa"/>
          </w:tcPr>
          <w:p w:rsidR="008E0792" w:rsidRDefault="008E0792">
            <w:pPr>
              <w:pStyle w:val="ConsPlusNormal"/>
            </w:pPr>
          </w:p>
        </w:tc>
      </w:tr>
    </w:tbl>
    <w:p w:rsidR="008E0792" w:rsidRDefault="008E0792">
      <w:pPr>
        <w:pStyle w:val="ConsPlusNormal"/>
        <w:jc w:val="both"/>
      </w:pPr>
    </w:p>
    <w:p w:rsidR="008E0792" w:rsidRDefault="008E0792">
      <w:pPr>
        <w:pStyle w:val="ConsPlusNonformat"/>
        <w:jc w:val="both"/>
      </w:pPr>
      <w:r>
        <w:t>Руководитель службы</w:t>
      </w:r>
    </w:p>
    <w:p w:rsidR="008E0792" w:rsidRDefault="008E0792">
      <w:pPr>
        <w:pStyle w:val="ConsPlusNonformat"/>
        <w:jc w:val="both"/>
      </w:pPr>
      <w:r>
        <w:t>строительного надзора</w:t>
      </w:r>
    </w:p>
    <w:p w:rsidR="008E0792" w:rsidRDefault="008E0792">
      <w:pPr>
        <w:pStyle w:val="ConsPlusNonformat"/>
        <w:jc w:val="both"/>
      </w:pPr>
      <w:r>
        <w:t>и жилищного контроля</w:t>
      </w:r>
    </w:p>
    <w:p w:rsidR="008E0792" w:rsidRDefault="008E0792">
      <w:pPr>
        <w:pStyle w:val="ConsPlusNonformat"/>
        <w:jc w:val="both"/>
      </w:pPr>
      <w:r>
        <w:t>Красноярского края          _____________________     _____________________</w:t>
      </w:r>
    </w:p>
    <w:p w:rsidR="008E0792" w:rsidRDefault="008E0792">
      <w:pPr>
        <w:pStyle w:val="ConsPlusNonformat"/>
        <w:jc w:val="both"/>
      </w:pPr>
      <w:r>
        <w:t xml:space="preserve">                                 (</w:t>
      </w:r>
      <w:proofErr w:type="gramStart"/>
      <w:r>
        <w:t xml:space="preserve">подпись)   </w:t>
      </w:r>
      <w:proofErr w:type="gramEnd"/>
      <w:r>
        <w:t xml:space="preserve">         (расшифровка подписи)</w:t>
      </w:r>
    </w:p>
    <w:p w:rsidR="008E0792" w:rsidRDefault="008E0792">
      <w:pPr>
        <w:pStyle w:val="ConsPlusNonformat"/>
        <w:jc w:val="both"/>
      </w:pPr>
    </w:p>
    <w:p w:rsidR="008E0792" w:rsidRDefault="008E0792">
      <w:pPr>
        <w:pStyle w:val="ConsPlusNonformat"/>
        <w:jc w:val="both"/>
      </w:pPr>
      <w:r>
        <w:t>"__" _____________ 20__ г.</w:t>
      </w:r>
    </w:p>
    <w:p w:rsidR="008E0792" w:rsidRDefault="008E0792">
      <w:pPr>
        <w:pStyle w:val="ConsPlusNonformat"/>
        <w:jc w:val="both"/>
      </w:pPr>
    </w:p>
    <w:p w:rsidR="008E0792" w:rsidRDefault="008E0792">
      <w:pPr>
        <w:pStyle w:val="ConsPlusNonformat"/>
        <w:jc w:val="both"/>
      </w:pPr>
      <w:r>
        <w:t>ФИО, телефон исполнителя    ______________________________</w:t>
      </w:r>
    </w:p>
    <w:p w:rsidR="008E0792" w:rsidRDefault="008E0792">
      <w:pPr>
        <w:sectPr w:rsidR="008E079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E0792" w:rsidRDefault="008E0792">
      <w:pPr>
        <w:pStyle w:val="ConsPlusNormal"/>
        <w:jc w:val="both"/>
      </w:pPr>
    </w:p>
    <w:p w:rsidR="008E0792" w:rsidRDefault="008E0792">
      <w:pPr>
        <w:pStyle w:val="ConsPlusNormal"/>
        <w:jc w:val="both"/>
      </w:pPr>
    </w:p>
    <w:p w:rsidR="008E0792" w:rsidRDefault="008E0792">
      <w:pPr>
        <w:pStyle w:val="ConsPlusNormal"/>
        <w:jc w:val="both"/>
      </w:pPr>
    </w:p>
    <w:p w:rsidR="008E0792" w:rsidRDefault="008E0792">
      <w:pPr>
        <w:pStyle w:val="ConsPlusNormal"/>
        <w:jc w:val="both"/>
      </w:pPr>
    </w:p>
    <w:p w:rsidR="008E0792" w:rsidRDefault="008E0792">
      <w:pPr>
        <w:pStyle w:val="ConsPlusNormal"/>
        <w:jc w:val="both"/>
      </w:pPr>
    </w:p>
    <w:p w:rsidR="008E0792" w:rsidRDefault="008E0792">
      <w:pPr>
        <w:pStyle w:val="ConsPlusNormal"/>
        <w:jc w:val="right"/>
        <w:outlineLvl w:val="1"/>
      </w:pPr>
      <w:r>
        <w:t>Приложение N 2</w:t>
      </w:r>
    </w:p>
    <w:p w:rsidR="008E0792" w:rsidRDefault="008E0792">
      <w:pPr>
        <w:pStyle w:val="ConsPlusNormal"/>
        <w:jc w:val="right"/>
      </w:pPr>
      <w:r>
        <w:t>к Порядку</w:t>
      </w:r>
    </w:p>
    <w:p w:rsidR="008E0792" w:rsidRDefault="008E0792">
      <w:pPr>
        <w:pStyle w:val="ConsPlusNormal"/>
        <w:jc w:val="right"/>
      </w:pPr>
      <w:r>
        <w:t>ведения реестра сведений</w:t>
      </w:r>
    </w:p>
    <w:p w:rsidR="008E0792" w:rsidRDefault="008E0792">
      <w:pPr>
        <w:pStyle w:val="ConsPlusNormal"/>
        <w:jc w:val="right"/>
      </w:pPr>
      <w:r>
        <w:t>о размере средств, начисленных</w:t>
      </w:r>
    </w:p>
    <w:p w:rsidR="008E0792" w:rsidRDefault="008E0792">
      <w:pPr>
        <w:pStyle w:val="ConsPlusNormal"/>
        <w:jc w:val="right"/>
      </w:pPr>
      <w:r>
        <w:t>в качестве взносов на капитальный</w:t>
      </w:r>
    </w:p>
    <w:p w:rsidR="008E0792" w:rsidRDefault="008E0792">
      <w:pPr>
        <w:pStyle w:val="ConsPlusNormal"/>
        <w:jc w:val="right"/>
      </w:pPr>
      <w:r>
        <w:t>ремонт, сведений о размере средств,</w:t>
      </w:r>
    </w:p>
    <w:p w:rsidR="008E0792" w:rsidRDefault="008E0792">
      <w:pPr>
        <w:pStyle w:val="ConsPlusNormal"/>
        <w:jc w:val="right"/>
      </w:pPr>
      <w:r>
        <w:t>поступивших в качестве взносов</w:t>
      </w:r>
    </w:p>
    <w:p w:rsidR="008E0792" w:rsidRDefault="008E0792">
      <w:pPr>
        <w:pStyle w:val="ConsPlusNormal"/>
        <w:jc w:val="right"/>
      </w:pPr>
      <w:r>
        <w:t>на капитальный ремонт, сведений</w:t>
      </w:r>
    </w:p>
    <w:p w:rsidR="008E0792" w:rsidRDefault="008E0792">
      <w:pPr>
        <w:pStyle w:val="ConsPlusNormal"/>
        <w:jc w:val="right"/>
      </w:pPr>
      <w:r>
        <w:t>о размере израсходованных средств</w:t>
      </w:r>
    </w:p>
    <w:p w:rsidR="008E0792" w:rsidRDefault="008E0792">
      <w:pPr>
        <w:pStyle w:val="ConsPlusNormal"/>
        <w:jc w:val="right"/>
      </w:pPr>
      <w:r>
        <w:t>на капитальный ремонт со специального</w:t>
      </w:r>
    </w:p>
    <w:p w:rsidR="008E0792" w:rsidRDefault="008E0792">
      <w:pPr>
        <w:pStyle w:val="ConsPlusNormal"/>
        <w:jc w:val="right"/>
      </w:pPr>
      <w:r>
        <w:t>счета, сведений о размере остатка</w:t>
      </w:r>
    </w:p>
    <w:p w:rsidR="008E0792" w:rsidRDefault="008E0792">
      <w:pPr>
        <w:pStyle w:val="ConsPlusNormal"/>
        <w:jc w:val="right"/>
      </w:pPr>
      <w:r>
        <w:t>средств на специальном счете, сведений</w:t>
      </w:r>
    </w:p>
    <w:p w:rsidR="008E0792" w:rsidRDefault="008E0792">
      <w:pPr>
        <w:pStyle w:val="ConsPlusNormal"/>
        <w:jc w:val="right"/>
      </w:pPr>
      <w:r>
        <w:t>о заключении договора займа</w:t>
      </w:r>
    </w:p>
    <w:p w:rsidR="008E0792" w:rsidRDefault="008E0792">
      <w:pPr>
        <w:pStyle w:val="ConsPlusNormal"/>
        <w:jc w:val="right"/>
      </w:pPr>
      <w:r>
        <w:t>и (или) кредитного договора на проведение</w:t>
      </w:r>
    </w:p>
    <w:p w:rsidR="008E0792" w:rsidRDefault="008E0792">
      <w:pPr>
        <w:pStyle w:val="ConsPlusNormal"/>
        <w:jc w:val="right"/>
      </w:pPr>
      <w:r>
        <w:t>капитального ремонта, сведений</w:t>
      </w:r>
    </w:p>
    <w:p w:rsidR="008E0792" w:rsidRDefault="008E0792">
      <w:pPr>
        <w:pStyle w:val="ConsPlusNormal"/>
        <w:jc w:val="right"/>
      </w:pPr>
      <w:r>
        <w:t>о многоквартирных домах, собственники</w:t>
      </w:r>
    </w:p>
    <w:p w:rsidR="008E0792" w:rsidRDefault="008E0792">
      <w:pPr>
        <w:pStyle w:val="ConsPlusNormal"/>
        <w:jc w:val="right"/>
      </w:pPr>
      <w:r>
        <w:t>помещений в которых формируют фонды</w:t>
      </w:r>
    </w:p>
    <w:p w:rsidR="008E0792" w:rsidRDefault="008E0792">
      <w:pPr>
        <w:pStyle w:val="ConsPlusNormal"/>
        <w:jc w:val="right"/>
      </w:pPr>
      <w:r>
        <w:t>капитального ремонта на счете, счетах</w:t>
      </w:r>
    </w:p>
    <w:p w:rsidR="008E0792" w:rsidRDefault="008E0792">
      <w:pPr>
        <w:pStyle w:val="ConsPlusNormal"/>
        <w:jc w:val="right"/>
      </w:pPr>
      <w:r>
        <w:t>регионального оператора, и сведений</w:t>
      </w:r>
    </w:p>
    <w:p w:rsidR="008E0792" w:rsidRDefault="008E0792">
      <w:pPr>
        <w:pStyle w:val="ConsPlusNormal"/>
        <w:jc w:val="right"/>
      </w:pPr>
      <w:r>
        <w:t>о поступлении взносов на капитальный</w:t>
      </w:r>
    </w:p>
    <w:p w:rsidR="008E0792" w:rsidRDefault="008E0792">
      <w:pPr>
        <w:pStyle w:val="ConsPlusNormal"/>
        <w:jc w:val="right"/>
      </w:pPr>
      <w:r>
        <w:t>ремонт от собственников помещений</w:t>
      </w:r>
    </w:p>
    <w:p w:rsidR="008E0792" w:rsidRDefault="008E0792">
      <w:pPr>
        <w:pStyle w:val="ConsPlusNormal"/>
        <w:jc w:val="right"/>
      </w:pPr>
      <w:r>
        <w:t>в таких многоквартирных домах,</w:t>
      </w:r>
    </w:p>
    <w:p w:rsidR="008E0792" w:rsidRDefault="008E0792">
      <w:pPr>
        <w:pStyle w:val="ConsPlusNormal"/>
        <w:jc w:val="right"/>
      </w:pPr>
      <w:r>
        <w:t>реестра специальных счетов</w:t>
      </w:r>
    </w:p>
    <w:p w:rsidR="008E0792" w:rsidRDefault="008E079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E079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E0792" w:rsidRDefault="008E079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0792" w:rsidRDefault="008E0792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24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Красноярского края</w:t>
            </w:r>
          </w:p>
          <w:p w:rsidR="008E0792" w:rsidRDefault="008E0792">
            <w:pPr>
              <w:pStyle w:val="ConsPlusNormal"/>
              <w:jc w:val="center"/>
            </w:pPr>
            <w:r>
              <w:rPr>
                <w:color w:val="392C69"/>
              </w:rPr>
              <w:t>от 29.01.2019 N 21-п)</w:t>
            </w:r>
          </w:p>
        </w:tc>
      </w:tr>
    </w:tbl>
    <w:p w:rsidR="008E0792" w:rsidRDefault="008E0792">
      <w:pPr>
        <w:pStyle w:val="ConsPlusNormal"/>
        <w:jc w:val="both"/>
      </w:pPr>
    </w:p>
    <w:p w:rsidR="008E0792" w:rsidRDefault="008E0792">
      <w:pPr>
        <w:pStyle w:val="ConsPlusNormal"/>
        <w:jc w:val="center"/>
      </w:pPr>
      <w:bookmarkStart w:id="4" w:name="P274"/>
      <w:bookmarkEnd w:id="4"/>
      <w:r>
        <w:t>Реестр специальных счетов</w:t>
      </w:r>
    </w:p>
    <w:p w:rsidR="008E0792" w:rsidRDefault="008E0792">
      <w:pPr>
        <w:pStyle w:val="ConsPlusNormal"/>
        <w:jc w:val="both"/>
      </w:pPr>
    </w:p>
    <w:p w:rsidR="008E0792" w:rsidRDefault="008E0792">
      <w:pPr>
        <w:sectPr w:rsidR="008E079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014"/>
        <w:gridCol w:w="2389"/>
        <w:gridCol w:w="2389"/>
        <w:gridCol w:w="1534"/>
        <w:gridCol w:w="1174"/>
        <w:gridCol w:w="1639"/>
      </w:tblGrid>
      <w:tr w:rsidR="008E0792">
        <w:tc>
          <w:tcPr>
            <w:tcW w:w="454" w:type="dxa"/>
          </w:tcPr>
          <w:p w:rsidR="008E0792" w:rsidRDefault="008E0792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014" w:type="dxa"/>
          </w:tcPr>
          <w:p w:rsidR="008E0792" w:rsidRDefault="008E0792">
            <w:pPr>
              <w:pStyle w:val="ConsPlusNormal"/>
              <w:jc w:val="center"/>
            </w:pPr>
            <w:r>
              <w:t>Адрес многоквартирного дома</w:t>
            </w:r>
          </w:p>
        </w:tc>
        <w:tc>
          <w:tcPr>
            <w:tcW w:w="2389" w:type="dxa"/>
          </w:tcPr>
          <w:p w:rsidR="008E0792" w:rsidRDefault="008E0792">
            <w:pPr>
              <w:pStyle w:val="ConsPlusNormal"/>
              <w:jc w:val="center"/>
            </w:pPr>
            <w:r>
              <w:t>Наименование управляющей организации, товарищества собственников жилья, жилищного кооператива или иного специализированного потребительского кооператива</w:t>
            </w:r>
          </w:p>
        </w:tc>
        <w:tc>
          <w:tcPr>
            <w:tcW w:w="2389" w:type="dxa"/>
          </w:tcPr>
          <w:p w:rsidR="008E0792" w:rsidRDefault="008E0792">
            <w:pPr>
              <w:pStyle w:val="ConsPlusNormal"/>
              <w:jc w:val="center"/>
            </w:pPr>
            <w:r>
              <w:t>ИНН управляющей организации, товарищества собственников жилья, жилищного кооператива или иного специализированного потребительского кооператива</w:t>
            </w:r>
          </w:p>
        </w:tc>
        <w:tc>
          <w:tcPr>
            <w:tcW w:w="1534" w:type="dxa"/>
          </w:tcPr>
          <w:p w:rsidR="008E0792" w:rsidRDefault="008E0792">
            <w:pPr>
              <w:pStyle w:val="ConsPlusNormal"/>
              <w:jc w:val="center"/>
            </w:pPr>
            <w:r>
              <w:t>Номер специального счета</w:t>
            </w:r>
          </w:p>
        </w:tc>
        <w:tc>
          <w:tcPr>
            <w:tcW w:w="1174" w:type="dxa"/>
          </w:tcPr>
          <w:p w:rsidR="008E0792" w:rsidRDefault="008E0792">
            <w:pPr>
              <w:pStyle w:val="ConsPlusNormal"/>
              <w:jc w:val="center"/>
            </w:pPr>
            <w:r>
              <w:t>Дата протокола</w:t>
            </w:r>
          </w:p>
        </w:tc>
        <w:tc>
          <w:tcPr>
            <w:tcW w:w="1639" w:type="dxa"/>
          </w:tcPr>
          <w:p w:rsidR="008E0792" w:rsidRDefault="008E0792">
            <w:pPr>
              <w:pStyle w:val="ConsPlusNormal"/>
              <w:jc w:val="center"/>
            </w:pPr>
            <w:r>
              <w:t>Наименование банка</w:t>
            </w:r>
          </w:p>
        </w:tc>
      </w:tr>
      <w:tr w:rsidR="008E0792">
        <w:tc>
          <w:tcPr>
            <w:tcW w:w="454" w:type="dxa"/>
          </w:tcPr>
          <w:p w:rsidR="008E0792" w:rsidRDefault="008E079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14" w:type="dxa"/>
          </w:tcPr>
          <w:p w:rsidR="008E0792" w:rsidRDefault="008E079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9" w:type="dxa"/>
          </w:tcPr>
          <w:p w:rsidR="008E0792" w:rsidRDefault="008E079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9" w:type="dxa"/>
          </w:tcPr>
          <w:p w:rsidR="008E0792" w:rsidRDefault="008E079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4" w:type="dxa"/>
          </w:tcPr>
          <w:p w:rsidR="008E0792" w:rsidRDefault="008E079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74" w:type="dxa"/>
          </w:tcPr>
          <w:p w:rsidR="008E0792" w:rsidRDefault="008E079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39" w:type="dxa"/>
          </w:tcPr>
          <w:p w:rsidR="008E0792" w:rsidRDefault="008E0792">
            <w:pPr>
              <w:pStyle w:val="ConsPlusNormal"/>
              <w:jc w:val="center"/>
            </w:pPr>
            <w:r>
              <w:t>7</w:t>
            </w:r>
          </w:p>
        </w:tc>
      </w:tr>
      <w:tr w:rsidR="008E0792">
        <w:tc>
          <w:tcPr>
            <w:tcW w:w="454" w:type="dxa"/>
          </w:tcPr>
          <w:p w:rsidR="008E0792" w:rsidRDefault="008E0792">
            <w:pPr>
              <w:pStyle w:val="ConsPlusNormal"/>
            </w:pPr>
          </w:p>
        </w:tc>
        <w:tc>
          <w:tcPr>
            <w:tcW w:w="2014" w:type="dxa"/>
          </w:tcPr>
          <w:p w:rsidR="008E0792" w:rsidRDefault="008E0792">
            <w:pPr>
              <w:pStyle w:val="ConsPlusNormal"/>
            </w:pPr>
          </w:p>
        </w:tc>
        <w:tc>
          <w:tcPr>
            <w:tcW w:w="2389" w:type="dxa"/>
          </w:tcPr>
          <w:p w:rsidR="008E0792" w:rsidRDefault="008E0792">
            <w:pPr>
              <w:pStyle w:val="ConsPlusNormal"/>
            </w:pPr>
          </w:p>
        </w:tc>
        <w:tc>
          <w:tcPr>
            <w:tcW w:w="2389" w:type="dxa"/>
          </w:tcPr>
          <w:p w:rsidR="008E0792" w:rsidRDefault="008E0792">
            <w:pPr>
              <w:pStyle w:val="ConsPlusNormal"/>
            </w:pPr>
          </w:p>
        </w:tc>
        <w:tc>
          <w:tcPr>
            <w:tcW w:w="1534" w:type="dxa"/>
          </w:tcPr>
          <w:p w:rsidR="008E0792" w:rsidRDefault="008E0792">
            <w:pPr>
              <w:pStyle w:val="ConsPlusNormal"/>
            </w:pPr>
          </w:p>
        </w:tc>
        <w:tc>
          <w:tcPr>
            <w:tcW w:w="1174" w:type="dxa"/>
          </w:tcPr>
          <w:p w:rsidR="008E0792" w:rsidRDefault="008E0792">
            <w:pPr>
              <w:pStyle w:val="ConsPlusNormal"/>
            </w:pPr>
          </w:p>
        </w:tc>
        <w:tc>
          <w:tcPr>
            <w:tcW w:w="1639" w:type="dxa"/>
          </w:tcPr>
          <w:p w:rsidR="008E0792" w:rsidRDefault="008E0792">
            <w:pPr>
              <w:pStyle w:val="ConsPlusNormal"/>
            </w:pPr>
          </w:p>
        </w:tc>
      </w:tr>
    </w:tbl>
    <w:p w:rsidR="008E0792" w:rsidRDefault="008E0792">
      <w:pPr>
        <w:pStyle w:val="ConsPlusNormal"/>
        <w:jc w:val="both"/>
      </w:pPr>
    </w:p>
    <w:p w:rsidR="008E0792" w:rsidRDefault="008E0792">
      <w:pPr>
        <w:pStyle w:val="ConsPlusNonformat"/>
        <w:jc w:val="both"/>
      </w:pPr>
      <w:r>
        <w:t>Руководитель службы</w:t>
      </w:r>
    </w:p>
    <w:p w:rsidR="008E0792" w:rsidRDefault="008E0792">
      <w:pPr>
        <w:pStyle w:val="ConsPlusNonformat"/>
        <w:jc w:val="both"/>
      </w:pPr>
      <w:r>
        <w:t>строительного надзора</w:t>
      </w:r>
    </w:p>
    <w:p w:rsidR="008E0792" w:rsidRDefault="008E0792">
      <w:pPr>
        <w:pStyle w:val="ConsPlusNonformat"/>
        <w:jc w:val="both"/>
      </w:pPr>
      <w:r>
        <w:t>и жилищного контроля</w:t>
      </w:r>
    </w:p>
    <w:p w:rsidR="008E0792" w:rsidRDefault="008E0792">
      <w:pPr>
        <w:pStyle w:val="ConsPlusNonformat"/>
        <w:jc w:val="both"/>
      </w:pPr>
      <w:r>
        <w:t>Красноярского края          _____________________     _____________________</w:t>
      </w:r>
    </w:p>
    <w:p w:rsidR="008E0792" w:rsidRDefault="008E0792">
      <w:pPr>
        <w:pStyle w:val="ConsPlusNonformat"/>
        <w:jc w:val="both"/>
      </w:pPr>
      <w:r>
        <w:t xml:space="preserve">                                 (</w:t>
      </w:r>
      <w:proofErr w:type="gramStart"/>
      <w:r>
        <w:t xml:space="preserve">подпись)   </w:t>
      </w:r>
      <w:proofErr w:type="gramEnd"/>
      <w:r>
        <w:t xml:space="preserve">         (расшифровка подписи)</w:t>
      </w:r>
    </w:p>
    <w:p w:rsidR="008E0792" w:rsidRDefault="008E0792">
      <w:pPr>
        <w:pStyle w:val="ConsPlusNonformat"/>
        <w:jc w:val="both"/>
      </w:pPr>
    </w:p>
    <w:p w:rsidR="008E0792" w:rsidRDefault="008E0792">
      <w:pPr>
        <w:pStyle w:val="ConsPlusNonformat"/>
        <w:jc w:val="both"/>
      </w:pPr>
      <w:r>
        <w:t>"__" _____________ 20__ г.</w:t>
      </w:r>
    </w:p>
    <w:p w:rsidR="008E0792" w:rsidRDefault="008E0792">
      <w:pPr>
        <w:sectPr w:rsidR="008E079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E0792" w:rsidRDefault="008E0792">
      <w:pPr>
        <w:pStyle w:val="ConsPlusNormal"/>
        <w:jc w:val="both"/>
      </w:pPr>
    </w:p>
    <w:p w:rsidR="008E0792" w:rsidRDefault="008E0792">
      <w:pPr>
        <w:pStyle w:val="ConsPlusNormal"/>
        <w:jc w:val="both"/>
      </w:pPr>
    </w:p>
    <w:p w:rsidR="008E0792" w:rsidRDefault="008E0792">
      <w:pPr>
        <w:pStyle w:val="ConsPlusNormal"/>
        <w:jc w:val="both"/>
      </w:pPr>
    </w:p>
    <w:p w:rsidR="008E0792" w:rsidRDefault="008E0792">
      <w:pPr>
        <w:pStyle w:val="ConsPlusNormal"/>
        <w:jc w:val="both"/>
      </w:pPr>
    </w:p>
    <w:p w:rsidR="008E0792" w:rsidRDefault="008E0792">
      <w:pPr>
        <w:pStyle w:val="ConsPlusNormal"/>
        <w:jc w:val="both"/>
      </w:pPr>
    </w:p>
    <w:p w:rsidR="008E0792" w:rsidRDefault="008E0792">
      <w:pPr>
        <w:pStyle w:val="ConsPlusNormal"/>
        <w:jc w:val="right"/>
        <w:outlineLvl w:val="1"/>
      </w:pPr>
      <w:r>
        <w:t>Приложение N 3</w:t>
      </w:r>
    </w:p>
    <w:p w:rsidR="008E0792" w:rsidRDefault="008E0792">
      <w:pPr>
        <w:pStyle w:val="ConsPlusNormal"/>
        <w:jc w:val="right"/>
      </w:pPr>
      <w:r>
        <w:t>к Порядку</w:t>
      </w:r>
    </w:p>
    <w:p w:rsidR="008E0792" w:rsidRDefault="008E0792">
      <w:pPr>
        <w:pStyle w:val="ConsPlusNormal"/>
        <w:jc w:val="right"/>
      </w:pPr>
      <w:r>
        <w:t>ведения реестра сведений</w:t>
      </w:r>
    </w:p>
    <w:p w:rsidR="008E0792" w:rsidRDefault="008E0792">
      <w:pPr>
        <w:pStyle w:val="ConsPlusNormal"/>
        <w:jc w:val="right"/>
      </w:pPr>
      <w:r>
        <w:t>о размере средств, начисленных</w:t>
      </w:r>
    </w:p>
    <w:p w:rsidR="008E0792" w:rsidRDefault="008E0792">
      <w:pPr>
        <w:pStyle w:val="ConsPlusNormal"/>
        <w:jc w:val="right"/>
      </w:pPr>
      <w:r>
        <w:t>в качестве взносов на капитальный</w:t>
      </w:r>
    </w:p>
    <w:p w:rsidR="008E0792" w:rsidRDefault="008E0792">
      <w:pPr>
        <w:pStyle w:val="ConsPlusNormal"/>
        <w:jc w:val="right"/>
      </w:pPr>
      <w:r>
        <w:t>ремонт, сведений о размере средств,</w:t>
      </w:r>
    </w:p>
    <w:p w:rsidR="008E0792" w:rsidRDefault="008E0792">
      <w:pPr>
        <w:pStyle w:val="ConsPlusNormal"/>
        <w:jc w:val="right"/>
      </w:pPr>
      <w:r>
        <w:t>поступивших в качестве взносов</w:t>
      </w:r>
    </w:p>
    <w:p w:rsidR="008E0792" w:rsidRDefault="008E0792">
      <w:pPr>
        <w:pStyle w:val="ConsPlusNormal"/>
        <w:jc w:val="right"/>
      </w:pPr>
      <w:r>
        <w:t>на капитальный ремонт, сведений</w:t>
      </w:r>
    </w:p>
    <w:p w:rsidR="008E0792" w:rsidRDefault="008E0792">
      <w:pPr>
        <w:pStyle w:val="ConsPlusNormal"/>
        <w:jc w:val="right"/>
      </w:pPr>
      <w:r>
        <w:t>о размере израсходованных средств</w:t>
      </w:r>
    </w:p>
    <w:p w:rsidR="008E0792" w:rsidRDefault="008E0792">
      <w:pPr>
        <w:pStyle w:val="ConsPlusNormal"/>
        <w:jc w:val="right"/>
      </w:pPr>
      <w:r>
        <w:t>на капитальный ремонт со специального</w:t>
      </w:r>
    </w:p>
    <w:p w:rsidR="008E0792" w:rsidRDefault="008E0792">
      <w:pPr>
        <w:pStyle w:val="ConsPlusNormal"/>
        <w:jc w:val="right"/>
      </w:pPr>
      <w:r>
        <w:t>счета, сведений о размере остатка</w:t>
      </w:r>
    </w:p>
    <w:p w:rsidR="008E0792" w:rsidRDefault="008E0792">
      <w:pPr>
        <w:pStyle w:val="ConsPlusNormal"/>
        <w:jc w:val="right"/>
      </w:pPr>
      <w:r>
        <w:t>средств на специальном счете, сведений</w:t>
      </w:r>
    </w:p>
    <w:p w:rsidR="008E0792" w:rsidRDefault="008E0792">
      <w:pPr>
        <w:pStyle w:val="ConsPlusNormal"/>
        <w:jc w:val="right"/>
      </w:pPr>
      <w:r>
        <w:t>о заключении договора займа</w:t>
      </w:r>
    </w:p>
    <w:p w:rsidR="008E0792" w:rsidRDefault="008E0792">
      <w:pPr>
        <w:pStyle w:val="ConsPlusNormal"/>
        <w:jc w:val="right"/>
      </w:pPr>
      <w:r>
        <w:t>и (или) кредитного договора на проведение</w:t>
      </w:r>
    </w:p>
    <w:p w:rsidR="008E0792" w:rsidRDefault="008E0792">
      <w:pPr>
        <w:pStyle w:val="ConsPlusNormal"/>
        <w:jc w:val="right"/>
      </w:pPr>
      <w:r>
        <w:t>капитального ремонта, сведений</w:t>
      </w:r>
    </w:p>
    <w:p w:rsidR="008E0792" w:rsidRDefault="008E0792">
      <w:pPr>
        <w:pStyle w:val="ConsPlusNormal"/>
        <w:jc w:val="right"/>
      </w:pPr>
      <w:r>
        <w:t>о многоквартирных домах, собственники</w:t>
      </w:r>
    </w:p>
    <w:p w:rsidR="008E0792" w:rsidRDefault="008E0792">
      <w:pPr>
        <w:pStyle w:val="ConsPlusNormal"/>
        <w:jc w:val="right"/>
      </w:pPr>
      <w:r>
        <w:t>помещений в которых формируют фонды</w:t>
      </w:r>
    </w:p>
    <w:p w:rsidR="008E0792" w:rsidRDefault="008E0792">
      <w:pPr>
        <w:pStyle w:val="ConsPlusNormal"/>
        <w:jc w:val="right"/>
      </w:pPr>
      <w:r>
        <w:t>капитального ремонта на счете, счетах</w:t>
      </w:r>
    </w:p>
    <w:p w:rsidR="008E0792" w:rsidRDefault="008E0792">
      <w:pPr>
        <w:pStyle w:val="ConsPlusNormal"/>
        <w:jc w:val="right"/>
      </w:pPr>
      <w:r>
        <w:t>регионального оператора, и сведений</w:t>
      </w:r>
    </w:p>
    <w:p w:rsidR="008E0792" w:rsidRDefault="008E0792">
      <w:pPr>
        <w:pStyle w:val="ConsPlusNormal"/>
        <w:jc w:val="right"/>
      </w:pPr>
      <w:r>
        <w:t>о поступлении взносов на капитальный</w:t>
      </w:r>
    </w:p>
    <w:p w:rsidR="008E0792" w:rsidRDefault="008E0792">
      <w:pPr>
        <w:pStyle w:val="ConsPlusNormal"/>
        <w:jc w:val="right"/>
      </w:pPr>
      <w:r>
        <w:t>ремонт от собственников помещений</w:t>
      </w:r>
    </w:p>
    <w:p w:rsidR="008E0792" w:rsidRDefault="008E0792">
      <w:pPr>
        <w:pStyle w:val="ConsPlusNormal"/>
        <w:jc w:val="right"/>
      </w:pPr>
      <w:r>
        <w:t>в таких многоквартирных домах,</w:t>
      </w:r>
    </w:p>
    <w:p w:rsidR="008E0792" w:rsidRDefault="008E0792">
      <w:pPr>
        <w:pStyle w:val="ConsPlusNormal"/>
        <w:jc w:val="right"/>
      </w:pPr>
      <w:r>
        <w:t>реестра специальных счетов</w:t>
      </w:r>
    </w:p>
    <w:p w:rsidR="008E0792" w:rsidRDefault="008E079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E079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E0792" w:rsidRDefault="008E079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0792" w:rsidRDefault="008E0792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25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Красноярского края</w:t>
            </w:r>
          </w:p>
          <w:p w:rsidR="008E0792" w:rsidRDefault="008E0792">
            <w:pPr>
              <w:pStyle w:val="ConsPlusNormal"/>
              <w:jc w:val="center"/>
            </w:pPr>
            <w:r>
              <w:rPr>
                <w:color w:val="392C69"/>
              </w:rPr>
              <w:t>от 29.01.2019 N 21-п)</w:t>
            </w:r>
          </w:p>
        </w:tc>
      </w:tr>
    </w:tbl>
    <w:p w:rsidR="008E0792" w:rsidRDefault="008E0792">
      <w:pPr>
        <w:pStyle w:val="ConsPlusNormal"/>
        <w:jc w:val="both"/>
      </w:pPr>
    </w:p>
    <w:p w:rsidR="008E0792" w:rsidRDefault="008E0792">
      <w:pPr>
        <w:pStyle w:val="ConsPlusNormal"/>
        <w:jc w:val="center"/>
      </w:pPr>
      <w:bookmarkStart w:id="5" w:name="P337"/>
      <w:bookmarkEnd w:id="5"/>
      <w:r>
        <w:t>Сведения от владельца специального счета о размере средств,</w:t>
      </w:r>
    </w:p>
    <w:p w:rsidR="008E0792" w:rsidRDefault="008E0792">
      <w:pPr>
        <w:pStyle w:val="ConsPlusNormal"/>
        <w:jc w:val="center"/>
      </w:pPr>
      <w:r>
        <w:t>начисленных в качестве взносов на капитальный ремонт,</w:t>
      </w:r>
    </w:p>
    <w:p w:rsidR="008E0792" w:rsidRDefault="008E0792">
      <w:pPr>
        <w:pStyle w:val="ConsPlusNormal"/>
        <w:jc w:val="center"/>
      </w:pPr>
      <w:r>
        <w:t>сведений о размере средств, поступивших в качестве взносов</w:t>
      </w:r>
    </w:p>
    <w:p w:rsidR="008E0792" w:rsidRDefault="008E0792">
      <w:pPr>
        <w:pStyle w:val="ConsPlusNormal"/>
        <w:jc w:val="center"/>
      </w:pPr>
      <w:r>
        <w:t>на капитальный ремонт, сведений о размере израсходованных</w:t>
      </w:r>
    </w:p>
    <w:p w:rsidR="008E0792" w:rsidRDefault="008E0792">
      <w:pPr>
        <w:pStyle w:val="ConsPlusNormal"/>
        <w:jc w:val="center"/>
      </w:pPr>
      <w:r>
        <w:t>средств на капитальный ремонт со специального счета,</w:t>
      </w:r>
    </w:p>
    <w:p w:rsidR="008E0792" w:rsidRDefault="008E0792">
      <w:pPr>
        <w:pStyle w:val="ConsPlusNormal"/>
        <w:jc w:val="center"/>
      </w:pPr>
      <w:r>
        <w:t>сведений о размере остатка средств на специальном счете,</w:t>
      </w:r>
    </w:p>
    <w:p w:rsidR="008E0792" w:rsidRDefault="008E0792">
      <w:pPr>
        <w:pStyle w:val="ConsPlusNormal"/>
        <w:jc w:val="center"/>
      </w:pPr>
      <w:r>
        <w:t>сведений о заключении договора займа и (или) кредитного</w:t>
      </w:r>
    </w:p>
    <w:p w:rsidR="008E0792" w:rsidRDefault="008E0792">
      <w:pPr>
        <w:pStyle w:val="ConsPlusNormal"/>
        <w:jc w:val="center"/>
      </w:pPr>
      <w:r>
        <w:t>договора на проведение капитального ремонта</w:t>
      </w:r>
    </w:p>
    <w:p w:rsidR="008E0792" w:rsidRDefault="008E0792">
      <w:pPr>
        <w:pStyle w:val="ConsPlusNormal"/>
        <w:jc w:val="both"/>
      </w:pPr>
    </w:p>
    <w:p w:rsidR="008E0792" w:rsidRDefault="008E0792">
      <w:pPr>
        <w:sectPr w:rsidR="008E079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174"/>
        <w:gridCol w:w="1534"/>
        <w:gridCol w:w="1744"/>
        <w:gridCol w:w="1369"/>
        <w:gridCol w:w="724"/>
        <w:gridCol w:w="619"/>
        <w:gridCol w:w="814"/>
        <w:gridCol w:w="1054"/>
        <w:gridCol w:w="829"/>
        <w:gridCol w:w="1309"/>
        <w:gridCol w:w="1309"/>
        <w:gridCol w:w="1609"/>
        <w:gridCol w:w="739"/>
        <w:gridCol w:w="619"/>
        <w:gridCol w:w="1549"/>
        <w:gridCol w:w="1234"/>
        <w:gridCol w:w="1234"/>
        <w:gridCol w:w="1939"/>
        <w:gridCol w:w="964"/>
        <w:gridCol w:w="1504"/>
      </w:tblGrid>
      <w:tr w:rsidR="008E0792">
        <w:tc>
          <w:tcPr>
            <w:tcW w:w="454" w:type="dxa"/>
            <w:vMerge w:val="restart"/>
          </w:tcPr>
          <w:p w:rsidR="008E0792" w:rsidRDefault="008E0792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174" w:type="dxa"/>
            <w:vMerge w:val="restart"/>
          </w:tcPr>
          <w:p w:rsidR="008E0792" w:rsidRDefault="008E0792">
            <w:pPr>
              <w:pStyle w:val="ConsPlusNormal"/>
              <w:jc w:val="center"/>
            </w:pPr>
            <w:r>
              <w:t>Отчетный период</w:t>
            </w:r>
          </w:p>
        </w:tc>
        <w:tc>
          <w:tcPr>
            <w:tcW w:w="1534" w:type="dxa"/>
            <w:vMerge w:val="restart"/>
          </w:tcPr>
          <w:p w:rsidR="008E0792" w:rsidRDefault="008E0792">
            <w:pPr>
              <w:pStyle w:val="ConsPlusNormal"/>
              <w:jc w:val="center"/>
            </w:pPr>
            <w:r>
              <w:t>Номер специального счета</w:t>
            </w:r>
          </w:p>
        </w:tc>
        <w:tc>
          <w:tcPr>
            <w:tcW w:w="7153" w:type="dxa"/>
            <w:gridSpan w:val="7"/>
          </w:tcPr>
          <w:p w:rsidR="008E0792" w:rsidRDefault="008E0792">
            <w:pPr>
              <w:pStyle w:val="ConsPlusNormal"/>
              <w:jc w:val="center"/>
            </w:pPr>
            <w:r>
              <w:t>Адрес многоквартирного дома (далее - МКД)</w:t>
            </w:r>
          </w:p>
        </w:tc>
        <w:tc>
          <w:tcPr>
            <w:tcW w:w="1309" w:type="dxa"/>
            <w:vMerge w:val="restart"/>
          </w:tcPr>
          <w:p w:rsidR="008E0792" w:rsidRDefault="008E0792">
            <w:pPr>
              <w:pStyle w:val="ConsPlusNormal"/>
              <w:jc w:val="center"/>
            </w:pPr>
            <w:r>
              <w:t>Площадь жилых помещений МКД, кв. м</w:t>
            </w:r>
          </w:p>
        </w:tc>
        <w:tc>
          <w:tcPr>
            <w:tcW w:w="1309" w:type="dxa"/>
            <w:vMerge w:val="restart"/>
          </w:tcPr>
          <w:p w:rsidR="008E0792" w:rsidRDefault="008E0792">
            <w:pPr>
              <w:pStyle w:val="ConsPlusNormal"/>
              <w:jc w:val="center"/>
            </w:pPr>
            <w:r>
              <w:t>Площадь нежилых помещений МКД, кв. м</w:t>
            </w:r>
          </w:p>
        </w:tc>
        <w:tc>
          <w:tcPr>
            <w:tcW w:w="2967" w:type="dxa"/>
            <w:gridSpan w:val="3"/>
          </w:tcPr>
          <w:p w:rsidR="008E0792" w:rsidRDefault="008E0792">
            <w:pPr>
              <w:pStyle w:val="ConsPlusNormal"/>
              <w:jc w:val="center"/>
            </w:pPr>
            <w:r>
              <w:t>Владелец специального счета</w:t>
            </w:r>
          </w:p>
        </w:tc>
        <w:tc>
          <w:tcPr>
            <w:tcW w:w="1549" w:type="dxa"/>
            <w:vMerge w:val="restart"/>
          </w:tcPr>
          <w:p w:rsidR="008E0792" w:rsidRDefault="008E0792">
            <w:pPr>
              <w:pStyle w:val="ConsPlusNormal"/>
              <w:jc w:val="center"/>
            </w:pPr>
            <w:r>
              <w:t>Размер ежемесячного взноса, руб./кв. м</w:t>
            </w:r>
          </w:p>
        </w:tc>
        <w:tc>
          <w:tcPr>
            <w:tcW w:w="1234" w:type="dxa"/>
            <w:vMerge w:val="restart"/>
          </w:tcPr>
          <w:p w:rsidR="008E0792" w:rsidRDefault="008E0792">
            <w:pPr>
              <w:pStyle w:val="ConsPlusNormal"/>
              <w:jc w:val="center"/>
            </w:pPr>
            <w:r>
              <w:t>Начислено взносов, руб.</w:t>
            </w:r>
          </w:p>
        </w:tc>
        <w:tc>
          <w:tcPr>
            <w:tcW w:w="1234" w:type="dxa"/>
            <w:vMerge w:val="restart"/>
          </w:tcPr>
          <w:p w:rsidR="008E0792" w:rsidRDefault="008E0792">
            <w:pPr>
              <w:pStyle w:val="ConsPlusNormal"/>
              <w:jc w:val="center"/>
            </w:pPr>
            <w:r>
              <w:t>Поступило взносов, руб.</w:t>
            </w:r>
          </w:p>
        </w:tc>
        <w:tc>
          <w:tcPr>
            <w:tcW w:w="1939" w:type="dxa"/>
            <w:vMerge w:val="restart"/>
          </w:tcPr>
          <w:p w:rsidR="008E0792" w:rsidRDefault="008E0792">
            <w:pPr>
              <w:pStyle w:val="ConsPlusNormal"/>
              <w:jc w:val="center"/>
            </w:pPr>
            <w:r>
              <w:t>Израсходованные средства на капитальный ремонт, руб.</w:t>
            </w:r>
          </w:p>
        </w:tc>
        <w:tc>
          <w:tcPr>
            <w:tcW w:w="964" w:type="dxa"/>
            <w:vMerge w:val="restart"/>
          </w:tcPr>
          <w:p w:rsidR="008E0792" w:rsidRDefault="008E0792">
            <w:pPr>
              <w:pStyle w:val="ConsPlusNormal"/>
              <w:jc w:val="center"/>
            </w:pPr>
            <w:r>
              <w:t>Остаток средств, руб.</w:t>
            </w:r>
          </w:p>
        </w:tc>
        <w:tc>
          <w:tcPr>
            <w:tcW w:w="1504" w:type="dxa"/>
            <w:vMerge w:val="restart"/>
          </w:tcPr>
          <w:p w:rsidR="008E0792" w:rsidRDefault="008E0792">
            <w:pPr>
              <w:pStyle w:val="ConsPlusNormal"/>
              <w:jc w:val="center"/>
            </w:pPr>
            <w:r>
              <w:t>Сведения о заключении договора займа и (или) кредитного договора на проведение капитального ремонта</w:t>
            </w:r>
          </w:p>
        </w:tc>
      </w:tr>
      <w:tr w:rsidR="008E0792">
        <w:tc>
          <w:tcPr>
            <w:tcW w:w="454" w:type="dxa"/>
            <w:vMerge/>
          </w:tcPr>
          <w:p w:rsidR="008E0792" w:rsidRDefault="008E0792"/>
        </w:tc>
        <w:tc>
          <w:tcPr>
            <w:tcW w:w="1174" w:type="dxa"/>
            <w:vMerge/>
          </w:tcPr>
          <w:p w:rsidR="008E0792" w:rsidRDefault="008E0792"/>
        </w:tc>
        <w:tc>
          <w:tcPr>
            <w:tcW w:w="1534" w:type="dxa"/>
            <w:vMerge/>
          </w:tcPr>
          <w:p w:rsidR="008E0792" w:rsidRDefault="008E0792"/>
        </w:tc>
        <w:tc>
          <w:tcPr>
            <w:tcW w:w="1744" w:type="dxa"/>
          </w:tcPr>
          <w:p w:rsidR="008E0792" w:rsidRDefault="008E0792">
            <w:pPr>
              <w:pStyle w:val="ConsPlusNormal"/>
              <w:jc w:val="center"/>
            </w:pPr>
            <w:r>
              <w:t>муниципальное образование</w:t>
            </w:r>
          </w:p>
        </w:tc>
        <w:tc>
          <w:tcPr>
            <w:tcW w:w="1369" w:type="dxa"/>
          </w:tcPr>
          <w:p w:rsidR="008E0792" w:rsidRDefault="008E0792">
            <w:pPr>
              <w:pStyle w:val="ConsPlusNormal"/>
              <w:jc w:val="center"/>
            </w:pPr>
            <w:r>
              <w:t>населенный пункт</w:t>
            </w:r>
          </w:p>
        </w:tc>
        <w:tc>
          <w:tcPr>
            <w:tcW w:w="724" w:type="dxa"/>
          </w:tcPr>
          <w:p w:rsidR="008E0792" w:rsidRDefault="008E0792">
            <w:pPr>
              <w:pStyle w:val="ConsPlusNormal"/>
              <w:jc w:val="center"/>
            </w:pPr>
            <w:r>
              <w:t>улица</w:t>
            </w:r>
          </w:p>
        </w:tc>
        <w:tc>
          <w:tcPr>
            <w:tcW w:w="619" w:type="dxa"/>
          </w:tcPr>
          <w:p w:rsidR="008E0792" w:rsidRDefault="008E0792">
            <w:pPr>
              <w:pStyle w:val="ConsPlusNormal"/>
              <w:jc w:val="center"/>
            </w:pPr>
            <w:r>
              <w:t>N дома</w:t>
            </w:r>
          </w:p>
        </w:tc>
        <w:tc>
          <w:tcPr>
            <w:tcW w:w="814" w:type="dxa"/>
          </w:tcPr>
          <w:p w:rsidR="008E0792" w:rsidRDefault="008E0792">
            <w:pPr>
              <w:pStyle w:val="ConsPlusNormal"/>
              <w:jc w:val="center"/>
            </w:pPr>
            <w:r>
              <w:t>корпус</w:t>
            </w:r>
          </w:p>
        </w:tc>
        <w:tc>
          <w:tcPr>
            <w:tcW w:w="1054" w:type="dxa"/>
          </w:tcPr>
          <w:p w:rsidR="008E0792" w:rsidRDefault="008E0792">
            <w:pPr>
              <w:pStyle w:val="ConsPlusNormal"/>
              <w:jc w:val="center"/>
            </w:pPr>
            <w:r>
              <w:t>строение</w:t>
            </w:r>
          </w:p>
        </w:tc>
        <w:tc>
          <w:tcPr>
            <w:tcW w:w="829" w:type="dxa"/>
          </w:tcPr>
          <w:p w:rsidR="008E0792" w:rsidRDefault="008E0792">
            <w:pPr>
              <w:pStyle w:val="ConsPlusNormal"/>
              <w:jc w:val="center"/>
            </w:pPr>
            <w:r>
              <w:t>индекс</w:t>
            </w:r>
          </w:p>
        </w:tc>
        <w:tc>
          <w:tcPr>
            <w:tcW w:w="1309" w:type="dxa"/>
            <w:vMerge/>
          </w:tcPr>
          <w:p w:rsidR="008E0792" w:rsidRDefault="008E0792"/>
        </w:tc>
        <w:tc>
          <w:tcPr>
            <w:tcW w:w="1309" w:type="dxa"/>
            <w:vMerge/>
          </w:tcPr>
          <w:p w:rsidR="008E0792" w:rsidRDefault="008E0792"/>
        </w:tc>
        <w:tc>
          <w:tcPr>
            <w:tcW w:w="1609" w:type="dxa"/>
          </w:tcPr>
          <w:p w:rsidR="008E0792" w:rsidRDefault="008E079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39" w:type="dxa"/>
          </w:tcPr>
          <w:p w:rsidR="008E0792" w:rsidRDefault="008E0792">
            <w:pPr>
              <w:pStyle w:val="ConsPlusNormal"/>
              <w:jc w:val="center"/>
            </w:pPr>
            <w:r>
              <w:t>ОГРН</w:t>
            </w:r>
          </w:p>
        </w:tc>
        <w:tc>
          <w:tcPr>
            <w:tcW w:w="619" w:type="dxa"/>
          </w:tcPr>
          <w:p w:rsidR="008E0792" w:rsidRDefault="008E0792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1549" w:type="dxa"/>
            <w:vMerge/>
          </w:tcPr>
          <w:p w:rsidR="008E0792" w:rsidRDefault="008E0792"/>
        </w:tc>
        <w:tc>
          <w:tcPr>
            <w:tcW w:w="1234" w:type="dxa"/>
            <w:vMerge/>
          </w:tcPr>
          <w:p w:rsidR="008E0792" w:rsidRDefault="008E0792"/>
        </w:tc>
        <w:tc>
          <w:tcPr>
            <w:tcW w:w="1234" w:type="dxa"/>
            <w:vMerge/>
          </w:tcPr>
          <w:p w:rsidR="008E0792" w:rsidRDefault="008E0792"/>
        </w:tc>
        <w:tc>
          <w:tcPr>
            <w:tcW w:w="1939" w:type="dxa"/>
            <w:vMerge/>
          </w:tcPr>
          <w:p w:rsidR="008E0792" w:rsidRDefault="008E0792"/>
        </w:tc>
        <w:tc>
          <w:tcPr>
            <w:tcW w:w="964" w:type="dxa"/>
            <w:vMerge/>
          </w:tcPr>
          <w:p w:rsidR="008E0792" w:rsidRDefault="008E0792"/>
        </w:tc>
        <w:tc>
          <w:tcPr>
            <w:tcW w:w="1504" w:type="dxa"/>
            <w:vMerge/>
          </w:tcPr>
          <w:p w:rsidR="008E0792" w:rsidRDefault="008E0792"/>
        </w:tc>
      </w:tr>
      <w:tr w:rsidR="008E0792">
        <w:tc>
          <w:tcPr>
            <w:tcW w:w="454" w:type="dxa"/>
          </w:tcPr>
          <w:p w:rsidR="008E0792" w:rsidRDefault="008E079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74" w:type="dxa"/>
          </w:tcPr>
          <w:p w:rsidR="008E0792" w:rsidRDefault="008E079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4" w:type="dxa"/>
          </w:tcPr>
          <w:p w:rsidR="008E0792" w:rsidRDefault="008E079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44" w:type="dxa"/>
          </w:tcPr>
          <w:p w:rsidR="008E0792" w:rsidRDefault="008E079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9" w:type="dxa"/>
          </w:tcPr>
          <w:p w:rsidR="008E0792" w:rsidRDefault="008E079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4" w:type="dxa"/>
          </w:tcPr>
          <w:p w:rsidR="008E0792" w:rsidRDefault="008E079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9" w:type="dxa"/>
          </w:tcPr>
          <w:p w:rsidR="008E0792" w:rsidRDefault="008E079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14" w:type="dxa"/>
          </w:tcPr>
          <w:p w:rsidR="008E0792" w:rsidRDefault="008E079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54" w:type="dxa"/>
          </w:tcPr>
          <w:p w:rsidR="008E0792" w:rsidRDefault="008E079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29" w:type="dxa"/>
          </w:tcPr>
          <w:p w:rsidR="008E0792" w:rsidRDefault="008E079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9" w:type="dxa"/>
          </w:tcPr>
          <w:p w:rsidR="008E0792" w:rsidRDefault="008E079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9" w:type="dxa"/>
          </w:tcPr>
          <w:p w:rsidR="008E0792" w:rsidRDefault="008E079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09" w:type="dxa"/>
          </w:tcPr>
          <w:p w:rsidR="008E0792" w:rsidRDefault="008E079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39" w:type="dxa"/>
          </w:tcPr>
          <w:p w:rsidR="008E0792" w:rsidRDefault="008E079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19" w:type="dxa"/>
          </w:tcPr>
          <w:p w:rsidR="008E0792" w:rsidRDefault="008E079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549" w:type="dxa"/>
          </w:tcPr>
          <w:p w:rsidR="008E0792" w:rsidRDefault="008E079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34" w:type="dxa"/>
          </w:tcPr>
          <w:p w:rsidR="008E0792" w:rsidRDefault="008E079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34" w:type="dxa"/>
          </w:tcPr>
          <w:p w:rsidR="008E0792" w:rsidRDefault="008E079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39" w:type="dxa"/>
          </w:tcPr>
          <w:p w:rsidR="008E0792" w:rsidRDefault="008E079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64" w:type="dxa"/>
          </w:tcPr>
          <w:p w:rsidR="008E0792" w:rsidRDefault="008E079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504" w:type="dxa"/>
          </w:tcPr>
          <w:p w:rsidR="008E0792" w:rsidRDefault="008E0792">
            <w:pPr>
              <w:pStyle w:val="ConsPlusNormal"/>
              <w:jc w:val="center"/>
            </w:pPr>
            <w:r>
              <w:t>21</w:t>
            </w:r>
          </w:p>
        </w:tc>
      </w:tr>
      <w:tr w:rsidR="008E0792">
        <w:tc>
          <w:tcPr>
            <w:tcW w:w="454" w:type="dxa"/>
          </w:tcPr>
          <w:p w:rsidR="008E0792" w:rsidRDefault="008E0792">
            <w:pPr>
              <w:pStyle w:val="ConsPlusNormal"/>
            </w:pPr>
          </w:p>
        </w:tc>
        <w:tc>
          <w:tcPr>
            <w:tcW w:w="1174" w:type="dxa"/>
          </w:tcPr>
          <w:p w:rsidR="008E0792" w:rsidRDefault="008E0792">
            <w:pPr>
              <w:pStyle w:val="ConsPlusNormal"/>
            </w:pPr>
          </w:p>
        </w:tc>
        <w:tc>
          <w:tcPr>
            <w:tcW w:w="1534" w:type="dxa"/>
          </w:tcPr>
          <w:p w:rsidR="008E0792" w:rsidRDefault="008E0792">
            <w:pPr>
              <w:pStyle w:val="ConsPlusNormal"/>
            </w:pPr>
          </w:p>
        </w:tc>
        <w:tc>
          <w:tcPr>
            <w:tcW w:w="1744" w:type="dxa"/>
          </w:tcPr>
          <w:p w:rsidR="008E0792" w:rsidRDefault="008E0792">
            <w:pPr>
              <w:pStyle w:val="ConsPlusNormal"/>
            </w:pPr>
          </w:p>
        </w:tc>
        <w:tc>
          <w:tcPr>
            <w:tcW w:w="1369" w:type="dxa"/>
          </w:tcPr>
          <w:p w:rsidR="008E0792" w:rsidRDefault="008E0792">
            <w:pPr>
              <w:pStyle w:val="ConsPlusNormal"/>
            </w:pPr>
          </w:p>
        </w:tc>
        <w:tc>
          <w:tcPr>
            <w:tcW w:w="724" w:type="dxa"/>
          </w:tcPr>
          <w:p w:rsidR="008E0792" w:rsidRDefault="008E0792">
            <w:pPr>
              <w:pStyle w:val="ConsPlusNormal"/>
            </w:pPr>
          </w:p>
        </w:tc>
        <w:tc>
          <w:tcPr>
            <w:tcW w:w="619" w:type="dxa"/>
          </w:tcPr>
          <w:p w:rsidR="008E0792" w:rsidRDefault="008E0792">
            <w:pPr>
              <w:pStyle w:val="ConsPlusNormal"/>
            </w:pPr>
          </w:p>
        </w:tc>
        <w:tc>
          <w:tcPr>
            <w:tcW w:w="814" w:type="dxa"/>
          </w:tcPr>
          <w:p w:rsidR="008E0792" w:rsidRDefault="008E0792">
            <w:pPr>
              <w:pStyle w:val="ConsPlusNormal"/>
            </w:pPr>
          </w:p>
        </w:tc>
        <w:tc>
          <w:tcPr>
            <w:tcW w:w="1054" w:type="dxa"/>
          </w:tcPr>
          <w:p w:rsidR="008E0792" w:rsidRDefault="008E0792">
            <w:pPr>
              <w:pStyle w:val="ConsPlusNormal"/>
            </w:pPr>
          </w:p>
        </w:tc>
        <w:tc>
          <w:tcPr>
            <w:tcW w:w="829" w:type="dxa"/>
          </w:tcPr>
          <w:p w:rsidR="008E0792" w:rsidRDefault="008E0792">
            <w:pPr>
              <w:pStyle w:val="ConsPlusNormal"/>
            </w:pPr>
          </w:p>
        </w:tc>
        <w:tc>
          <w:tcPr>
            <w:tcW w:w="1309" w:type="dxa"/>
          </w:tcPr>
          <w:p w:rsidR="008E0792" w:rsidRDefault="008E0792">
            <w:pPr>
              <w:pStyle w:val="ConsPlusNormal"/>
            </w:pPr>
          </w:p>
        </w:tc>
        <w:tc>
          <w:tcPr>
            <w:tcW w:w="1309" w:type="dxa"/>
          </w:tcPr>
          <w:p w:rsidR="008E0792" w:rsidRDefault="008E0792">
            <w:pPr>
              <w:pStyle w:val="ConsPlusNormal"/>
            </w:pPr>
          </w:p>
        </w:tc>
        <w:tc>
          <w:tcPr>
            <w:tcW w:w="1609" w:type="dxa"/>
          </w:tcPr>
          <w:p w:rsidR="008E0792" w:rsidRDefault="008E0792">
            <w:pPr>
              <w:pStyle w:val="ConsPlusNormal"/>
            </w:pPr>
          </w:p>
        </w:tc>
        <w:tc>
          <w:tcPr>
            <w:tcW w:w="739" w:type="dxa"/>
          </w:tcPr>
          <w:p w:rsidR="008E0792" w:rsidRDefault="008E0792">
            <w:pPr>
              <w:pStyle w:val="ConsPlusNormal"/>
            </w:pPr>
          </w:p>
        </w:tc>
        <w:tc>
          <w:tcPr>
            <w:tcW w:w="619" w:type="dxa"/>
          </w:tcPr>
          <w:p w:rsidR="008E0792" w:rsidRDefault="008E0792">
            <w:pPr>
              <w:pStyle w:val="ConsPlusNormal"/>
            </w:pPr>
          </w:p>
        </w:tc>
        <w:tc>
          <w:tcPr>
            <w:tcW w:w="1549" w:type="dxa"/>
          </w:tcPr>
          <w:p w:rsidR="008E0792" w:rsidRDefault="008E0792">
            <w:pPr>
              <w:pStyle w:val="ConsPlusNormal"/>
            </w:pPr>
          </w:p>
        </w:tc>
        <w:tc>
          <w:tcPr>
            <w:tcW w:w="1234" w:type="dxa"/>
          </w:tcPr>
          <w:p w:rsidR="008E0792" w:rsidRDefault="008E0792">
            <w:pPr>
              <w:pStyle w:val="ConsPlusNormal"/>
            </w:pPr>
          </w:p>
        </w:tc>
        <w:tc>
          <w:tcPr>
            <w:tcW w:w="1234" w:type="dxa"/>
          </w:tcPr>
          <w:p w:rsidR="008E0792" w:rsidRDefault="008E0792">
            <w:pPr>
              <w:pStyle w:val="ConsPlusNormal"/>
            </w:pPr>
          </w:p>
        </w:tc>
        <w:tc>
          <w:tcPr>
            <w:tcW w:w="1939" w:type="dxa"/>
          </w:tcPr>
          <w:p w:rsidR="008E0792" w:rsidRDefault="008E0792">
            <w:pPr>
              <w:pStyle w:val="ConsPlusNormal"/>
            </w:pPr>
          </w:p>
        </w:tc>
        <w:tc>
          <w:tcPr>
            <w:tcW w:w="964" w:type="dxa"/>
          </w:tcPr>
          <w:p w:rsidR="008E0792" w:rsidRDefault="008E0792">
            <w:pPr>
              <w:pStyle w:val="ConsPlusNormal"/>
            </w:pPr>
          </w:p>
        </w:tc>
        <w:tc>
          <w:tcPr>
            <w:tcW w:w="1504" w:type="dxa"/>
          </w:tcPr>
          <w:p w:rsidR="008E0792" w:rsidRDefault="008E0792">
            <w:pPr>
              <w:pStyle w:val="ConsPlusNormal"/>
            </w:pPr>
          </w:p>
        </w:tc>
      </w:tr>
    </w:tbl>
    <w:p w:rsidR="008E0792" w:rsidRDefault="008E0792">
      <w:pPr>
        <w:pStyle w:val="ConsPlusNormal"/>
        <w:jc w:val="both"/>
      </w:pPr>
    </w:p>
    <w:p w:rsidR="008E0792" w:rsidRDefault="008E0792">
      <w:pPr>
        <w:pStyle w:val="ConsPlusNonformat"/>
        <w:jc w:val="both"/>
      </w:pPr>
      <w:r>
        <w:t>Руководитель службы</w:t>
      </w:r>
    </w:p>
    <w:p w:rsidR="008E0792" w:rsidRDefault="008E0792">
      <w:pPr>
        <w:pStyle w:val="ConsPlusNonformat"/>
        <w:jc w:val="both"/>
      </w:pPr>
      <w:r>
        <w:t>строительного надзора</w:t>
      </w:r>
    </w:p>
    <w:p w:rsidR="008E0792" w:rsidRDefault="008E0792">
      <w:pPr>
        <w:pStyle w:val="ConsPlusNonformat"/>
        <w:jc w:val="both"/>
      </w:pPr>
      <w:r>
        <w:t>и жилищного контроля</w:t>
      </w:r>
    </w:p>
    <w:p w:rsidR="008E0792" w:rsidRDefault="008E0792">
      <w:pPr>
        <w:pStyle w:val="ConsPlusNonformat"/>
        <w:jc w:val="both"/>
      </w:pPr>
      <w:r>
        <w:t>Красноярского края          _____________________     _____________________</w:t>
      </w:r>
    </w:p>
    <w:p w:rsidR="008E0792" w:rsidRDefault="008E0792">
      <w:pPr>
        <w:pStyle w:val="ConsPlusNonformat"/>
        <w:jc w:val="both"/>
      </w:pPr>
      <w:r>
        <w:t xml:space="preserve">                                 (</w:t>
      </w:r>
      <w:proofErr w:type="gramStart"/>
      <w:r>
        <w:t xml:space="preserve">подпись)   </w:t>
      </w:r>
      <w:proofErr w:type="gramEnd"/>
      <w:r>
        <w:t xml:space="preserve">         (расшифровка подписи)</w:t>
      </w:r>
    </w:p>
    <w:p w:rsidR="008E0792" w:rsidRDefault="008E0792">
      <w:pPr>
        <w:pStyle w:val="ConsPlusNonformat"/>
        <w:jc w:val="both"/>
      </w:pPr>
    </w:p>
    <w:p w:rsidR="008E0792" w:rsidRDefault="008E0792">
      <w:pPr>
        <w:pStyle w:val="ConsPlusNonformat"/>
        <w:jc w:val="both"/>
      </w:pPr>
      <w:r>
        <w:t>"__" _____________ 20__ г.</w:t>
      </w:r>
    </w:p>
    <w:p w:rsidR="008E0792" w:rsidRDefault="008E0792">
      <w:pPr>
        <w:pStyle w:val="ConsPlusNonformat"/>
        <w:jc w:val="both"/>
      </w:pPr>
    </w:p>
    <w:p w:rsidR="008E0792" w:rsidRDefault="008E0792">
      <w:pPr>
        <w:pStyle w:val="ConsPlusNonformat"/>
        <w:jc w:val="both"/>
      </w:pPr>
      <w:r>
        <w:t>ФИО, телефон исполнителя    ______________________________</w:t>
      </w:r>
    </w:p>
    <w:p w:rsidR="008E0792" w:rsidRDefault="008E0792">
      <w:pPr>
        <w:pStyle w:val="ConsPlusNormal"/>
        <w:ind w:firstLine="540"/>
        <w:jc w:val="both"/>
      </w:pPr>
    </w:p>
    <w:p w:rsidR="008E0792" w:rsidRDefault="008E0792">
      <w:pPr>
        <w:pStyle w:val="ConsPlusNormal"/>
        <w:ind w:firstLine="540"/>
        <w:jc w:val="both"/>
      </w:pPr>
    </w:p>
    <w:p w:rsidR="008E0792" w:rsidRDefault="008E079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630C" w:rsidRDefault="00B0630C">
      <w:bookmarkStart w:id="6" w:name="_GoBack"/>
      <w:bookmarkEnd w:id="6"/>
    </w:p>
    <w:sectPr w:rsidR="00B0630C" w:rsidSect="007140F7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92"/>
    <w:rsid w:val="008E0792"/>
    <w:rsid w:val="00B0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53E0B-1B98-4689-BD9D-E176B850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7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07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07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07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D29F030F673D5A909385440294A287A1755461EE43DAB0685772BA485A74CFFBD9B25190EBFC49C672F14F00D46E500377E5C8E1B66B7B457AAFDDO155J" TargetMode="External"/><Relationship Id="rId13" Type="http://schemas.openxmlformats.org/officeDocument/2006/relationships/hyperlink" Target="consultantplus://offline/ref=DAD29F030F673D5A909385440294A287A1755461EE47D9B86B5772BA485A74CFFBD9B25190EBFC49C672F44B03D46E500377E5C8E1B66B7B457AAFDDO155J" TargetMode="External"/><Relationship Id="rId18" Type="http://schemas.openxmlformats.org/officeDocument/2006/relationships/hyperlink" Target="consultantplus://offline/ref=DAD29F030F673D5A909385440294A287A1755461EE47D9B86B5772BA485A74CFFBD9B25190EBFC49C672F44805D46E500377E5C8E1B66B7B457AAFDDO155J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AD29F030F673D5A909385440294A287A1755461EE47D9B86B5772BA485A74CFFBD9B25190EBFC49C672F4480AD46E500377E5C8E1B66B7B457AAFDDO155J" TargetMode="External"/><Relationship Id="rId7" Type="http://schemas.openxmlformats.org/officeDocument/2006/relationships/hyperlink" Target="consultantplus://offline/ref=DAD29F030F673D5A90939B4914F8FD88A1760968E844D2E6350274ED170A729ABB99B407D5AAFA1C9736A14703DE2401413CEAC8E2OA59J" TargetMode="External"/><Relationship Id="rId12" Type="http://schemas.openxmlformats.org/officeDocument/2006/relationships/hyperlink" Target="consultantplus://offline/ref=DAD29F030F673D5A909385440294A287A1755461ED46D8B76E5372BA485A74CFFBD9B25190EBFC49C672F44A05D46E500377E5C8E1B66B7B457AAFDDO155J" TargetMode="External"/><Relationship Id="rId17" Type="http://schemas.openxmlformats.org/officeDocument/2006/relationships/hyperlink" Target="consultantplus://offline/ref=DAD29F030F673D5A909385440294A287A1755461EE47D9B86B5772BA485A74CFFBD9B25190EBFC49C672F44B0AD46E500377E5C8E1B66B7B457AAFDDO155J" TargetMode="External"/><Relationship Id="rId25" Type="http://schemas.openxmlformats.org/officeDocument/2006/relationships/hyperlink" Target="consultantplus://offline/ref=DAD29F030F673D5A909385440294A287A1755461EE47D9B86B5772BA485A74CFFBD9B25190EBFC49C672F54B06D46E500377E5C8E1B66B7B457AAFDDO155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AD29F030F673D5A909385440294A287A1755461EE47D9B86B5772BA485A74CFFBD9B25190EBFC49C672F44B06D46E500377E5C8E1B66B7B457AAFDDO155J" TargetMode="External"/><Relationship Id="rId20" Type="http://schemas.openxmlformats.org/officeDocument/2006/relationships/hyperlink" Target="consultantplus://offline/ref=DAD29F030F673D5A909385440294A287A1755461EE43DBB6605472BA485A74CFFBD9B25190EBFC49C672F44F03D46E500377E5C8E1B66B7B457AAFDDO155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AD29F030F673D5A909385440294A287A1755461EE47D9B86B5772BA485A74CFFBD9B25190EBFC49C672F44A06D46E500377E5C8E1B66B7B457AAFDDO155J" TargetMode="External"/><Relationship Id="rId11" Type="http://schemas.openxmlformats.org/officeDocument/2006/relationships/hyperlink" Target="consultantplus://offline/ref=DAD29F030F673D5A909385440294A287A1755461EE47D9B86B5772BA485A74CFFBD9B25190EBFC49C672F44B03D46E500377E5C8E1B66B7B457AAFDDO155J" TargetMode="External"/><Relationship Id="rId24" Type="http://schemas.openxmlformats.org/officeDocument/2006/relationships/hyperlink" Target="consultantplus://offline/ref=DAD29F030F673D5A909385440294A287A1755461EE47D9B86B5772BA485A74CFFBD9B25190EBFC49C672F4430AD46E500377E5C8E1B66B7B457AAFDDO155J" TargetMode="External"/><Relationship Id="rId5" Type="http://schemas.openxmlformats.org/officeDocument/2006/relationships/hyperlink" Target="consultantplus://offline/ref=DAD29F030F673D5A909385440294A287A1755461ED46D8B76E5372BA485A74CFFBD9B25190EBFC49C672F44A06D46E500377E5C8E1B66B7B457AAFDDO155J" TargetMode="External"/><Relationship Id="rId15" Type="http://schemas.openxmlformats.org/officeDocument/2006/relationships/hyperlink" Target="consultantplus://offline/ref=DAD29F030F673D5A90939B4914F8FD88A1760968E844D2E6350274ED170A729AA999EC08D3AEEF48C06CF64A01OD5EJ" TargetMode="External"/><Relationship Id="rId23" Type="http://schemas.openxmlformats.org/officeDocument/2006/relationships/hyperlink" Target="consultantplus://offline/ref=DAD29F030F673D5A909385440294A287A1755461EE47D9B86B5772BA485A74CFFBD9B25190EBFC49C672F44901D46E500377E5C8E1B66B7B457AAFDDO155J" TargetMode="External"/><Relationship Id="rId10" Type="http://schemas.openxmlformats.org/officeDocument/2006/relationships/hyperlink" Target="consultantplus://offline/ref=DAD29F030F673D5A909385440294A287A1755461EE47D9B86B5772BA485A74CFFBD9B25190EBFC49C672F44A0BD46E500377E5C8E1B66B7B457AAFDDO155J" TargetMode="External"/><Relationship Id="rId19" Type="http://schemas.openxmlformats.org/officeDocument/2006/relationships/hyperlink" Target="consultantplus://offline/ref=DAD29F030F673D5A909385440294A287A1755461EE43DBB6605472BA485A74CFFBD9B25190EBFC49C672F44E0AD46E500377E5C8E1B66B7B457AAFDDO155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AD29F030F673D5A909385440294A287A1755461EE43DBB6605472BA485A74CFFBD9B25190EBFC49C672F44F07D46E500377E5C8E1B66B7B457AAFDDO155J" TargetMode="External"/><Relationship Id="rId14" Type="http://schemas.openxmlformats.org/officeDocument/2006/relationships/hyperlink" Target="consultantplus://offline/ref=DAD29F030F673D5A909385440294A287A1755461EE47D9B86B5772BA485A74CFFBD9B25190EBFC49C672F44B00D46E500377E5C8E1B66B7B457AAFDDO155J" TargetMode="External"/><Relationship Id="rId22" Type="http://schemas.openxmlformats.org/officeDocument/2006/relationships/hyperlink" Target="consultantplus://offline/ref=DAD29F030F673D5A909385440294A287A1755461EE47D9B86B5772BA485A74CFFBD9B25190EBFC49C672F44902D46E500377E5C8E1B66B7B457AAFDDO155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2889</Words>
  <Characters>16469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Минеева Диана Вениаминовна.</dc:creator>
  <cp:keywords/>
  <dc:description/>
  <cp:lastModifiedBy>Минеева Диана Вениаминовна.</cp:lastModifiedBy>
  <cp:revision>1</cp:revision>
  <dcterms:created xsi:type="dcterms:W3CDTF">2021-06-01T09:57:00Z</dcterms:created>
  <dcterms:modified xsi:type="dcterms:W3CDTF">2021-06-01T09:57:00Z</dcterms:modified>
</cp:coreProperties>
</file>