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85" w:rsidRPr="00715E44" w:rsidRDefault="009F17B9" w:rsidP="009F17B9">
      <w:pPr>
        <w:jc w:val="center"/>
        <w:rPr>
          <w:color w:val="000000"/>
          <w:sz w:val="22"/>
          <w:szCs w:val="22"/>
        </w:rPr>
      </w:pPr>
      <w:bookmarkStart w:id="0" w:name="_GoBack"/>
      <w:r w:rsidRPr="00715E44">
        <w:rPr>
          <w:bCs/>
          <w:color w:val="000000"/>
          <w:sz w:val="22"/>
          <w:szCs w:val="22"/>
        </w:rPr>
        <w:t>Договор</w:t>
      </w:r>
      <w:r w:rsidRPr="00715E44">
        <w:rPr>
          <w:color w:val="000000"/>
          <w:sz w:val="22"/>
          <w:szCs w:val="22"/>
        </w:rPr>
        <w:t xml:space="preserve"> № ____</w:t>
      </w:r>
    </w:p>
    <w:p w:rsidR="00B96685" w:rsidRPr="00715E44" w:rsidRDefault="009F17B9" w:rsidP="009F17B9">
      <w:pPr>
        <w:jc w:val="center"/>
        <w:rPr>
          <w:color w:val="000000"/>
          <w:sz w:val="22"/>
          <w:szCs w:val="22"/>
        </w:rPr>
      </w:pPr>
      <w:r w:rsidRPr="00715E44">
        <w:rPr>
          <w:color w:val="000000"/>
          <w:sz w:val="22"/>
          <w:szCs w:val="22"/>
        </w:rPr>
        <w:t xml:space="preserve">о реструктуризации задолженности </w:t>
      </w:r>
    </w:p>
    <w:p w:rsidR="009F17B9" w:rsidRPr="00715E44" w:rsidRDefault="00423EA2" w:rsidP="009F17B9">
      <w:pPr>
        <w:jc w:val="center"/>
        <w:rPr>
          <w:color w:val="000000"/>
          <w:sz w:val="22"/>
          <w:szCs w:val="22"/>
        </w:rPr>
      </w:pPr>
      <w:r w:rsidRPr="00715E44">
        <w:rPr>
          <w:color w:val="000000"/>
          <w:sz w:val="22"/>
          <w:szCs w:val="22"/>
        </w:rPr>
        <w:t>по уплате взносов на капитальный ремонт</w:t>
      </w:r>
    </w:p>
    <w:p w:rsidR="00423EA2" w:rsidRPr="00715E44" w:rsidRDefault="00423EA2" w:rsidP="009F17B9">
      <w:pPr>
        <w:jc w:val="center"/>
        <w:rPr>
          <w:color w:val="000000"/>
          <w:sz w:val="22"/>
          <w:szCs w:val="22"/>
        </w:rPr>
      </w:pPr>
    </w:p>
    <w:p w:rsidR="009F17B9" w:rsidRPr="00715E44" w:rsidRDefault="009F17B9" w:rsidP="009F17B9">
      <w:pPr>
        <w:tabs>
          <w:tab w:val="left" w:pos="2910"/>
        </w:tabs>
        <w:jc w:val="both"/>
        <w:rPr>
          <w:color w:val="000000"/>
          <w:sz w:val="22"/>
          <w:szCs w:val="22"/>
        </w:rPr>
      </w:pPr>
      <w:r w:rsidRPr="00715E44">
        <w:rPr>
          <w:color w:val="000000"/>
          <w:sz w:val="22"/>
          <w:szCs w:val="22"/>
        </w:rPr>
        <w:t xml:space="preserve">город Красноярск                       </w:t>
      </w:r>
      <w:proofErr w:type="gramStart"/>
      <w:r w:rsidRPr="00715E44">
        <w:rPr>
          <w:color w:val="000000"/>
          <w:sz w:val="22"/>
          <w:szCs w:val="22"/>
        </w:rPr>
        <w:t xml:space="preserve">   «</w:t>
      </w:r>
      <w:proofErr w:type="gramEnd"/>
      <w:r w:rsidRPr="00715E44">
        <w:rPr>
          <w:color w:val="000000"/>
          <w:sz w:val="22"/>
          <w:szCs w:val="22"/>
        </w:rPr>
        <w:t>__» ___________ 20</w:t>
      </w:r>
      <w:r w:rsidR="00423EA2" w:rsidRPr="00715E44">
        <w:rPr>
          <w:color w:val="000000"/>
          <w:sz w:val="22"/>
          <w:szCs w:val="22"/>
        </w:rPr>
        <w:t>_</w:t>
      </w:r>
      <w:r w:rsidRPr="00715E44">
        <w:rPr>
          <w:color w:val="000000"/>
          <w:sz w:val="22"/>
          <w:szCs w:val="22"/>
        </w:rPr>
        <w:t>_</w:t>
      </w:r>
      <w:r w:rsidRPr="00715E44">
        <w:rPr>
          <w:color w:val="000000"/>
          <w:sz w:val="22"/>
          <w:szCs w:val="22"/>
        </w:rPr>
        <w:br/>
      </w:r>
    </w:p>
    <w:p w:rsidR="009F17B9" w:rsidRPr="00715E44" w:rsidRDefault="009F17B9" w:rsidP="009F17B9">
      <w:pPr>
        <w:ind w:firstLine="708"/>
        <w:jc w:val="both"/>
        <w:rPr>
          <w:sz w:val="22"/>
          <w:szCs w:val="22"/>
        </w:rPr>
      </w:pPr>
      <w:r w:rsidRPr="00715E44">
        <w:rPr>
          <w:b/>
          <w:bCs/>
          <w:sz w:val="22"/>
          <w:szCs w:val="22"/>
        </w:rPr>
        <w:t>Региональный фонд капитального ремонта многоквартирных домов на территории Красноярского края</w:t>
      </w:r>
      <w:r w:rsidRPr="00715E44">
        <w:rPr>
          <w:sz w:val="22"/>
          <w:szCs w:val="22"/>
        </w:rPr>
        <w:t xml:space="preserve">, именуемый в дальнейшем «Фонд», в лице </w:t>
      </w:r>
      <w:r w:rsidR="000F76F0" w:rsidRPr="00715E44">
        <w:rPr>
          <w:sz w:val="22"/>
          <w:szCs w:val="22"/>
        </w:rPr>
        <w:t>____________________________________________________</w:t>
      </w:r>
      <w:r w:rsidRPr="00715E44">
        <w:rPr>
          <w:sz w:val="22"/>
          <w:szCs w:val="22"/>
        </w:rPr>
        <w:t xml:space="preserve">, действующего на основании </w:t>
      </w:r>
      <w:r w:rsidR="000F76F0" w:rsidRPr="00715E44">
        <w:rPr>
          <w:b/>
          <w:bCs/>
          <w:sz w:val="22"/>
          <w:szCs w:val="22"/>
        </w:rPr>
        <w:t>__________________________</w:t>
      </w:r>
      <w:r w:rsidRPr="00715E44">
        <w:rPr>
          <w:sz w:val="22"/>
          <w:szCs w:val="22"/>
        </w:rPr>
        <w:t>, с одной стороны и</w:t>
      </w:r>
      <w:r w:rsidR="007740F4" w:rsidRPr="00715E44">
        <w:rPr>
          <w:sz w:val="22"/>
          <w:szCs w:val="22"/>
        </w:rPr>
        <w:t xml:space="preserve"> собственник помещения</w:t>
      </w:r>
      <w:r w:rsidRPr="00715E44">
        <w:rPr>
          <w:sz w:val="22"/>
          <w:szCs w:val="22"/>
        </w:rPr>
        <w:t xml:space="preserve">_____________________________ </w:t>
      </w:r>
      <w:r w:rsidR="007740F4" w:rsidRPr="00715E44">
        <w:rPr>
          <w:sz w:val="22"/>
          <w:szCs w:val="22"/>
        </w:rPr>
        <w:t>расположенного по адресу __________________</w:t>
      </w:r>
      <w:r w:rsidRPr="00715E44">
        <w:rPr>
          <w:sz w:val="22"/>
          <w:szCs w:val="22"/>
        </w:rPr>
        <w:t>(ЛС № _______________________________</w:t>
      </w:r>
      <w:r w:rsidRPr="00715E44">
        <w:rPr>
          <w:color w:val="222222"/>
          <w:sz w:val="22"/>
          <w:szCs w:val="22"/>
        </w:rPr>
        <w:t>)</w:t>
      </w:r>
      <w:r w:rsidRPr="00715E44">
        <w:rPr>
          <w:sz w:val="22"/>
          <w:szCs w:val="22"/>
        </w:rPr>
        <w:t>, именуемый в дальнейшем «Должник», с другой стороны, (далее – «Стороны»), заключили настоящий договор (далее – Договор) о нижеследующем:</w:t>
      </w:r>
    </w:p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 xml:space="preserve">1. Стороны реструктуризируют задолженность Должника перед Фондом, образовавшуюся по оплате взносов на капитальный ремонт и пени за несвоевременную оплату по состоянию на _______________________ года (включая начисление взносов на капитальный ремонт за &lt;месяц&gt; ____ года). </w:t>
      </w:r>
    </w:p>
    <w:p w:rsidR="009F17B9" w:rsidRPr="00715E44" w:rsidRDefault="009F17B9" w:rsidP="009F17B9">
      <w:pPr>
        <w:ind w:firstLine="709"/>
        <w:jc w:val="both"/>
        <w:rPr>
          <w:b/>
          <w:bCs/>
          <w:sz w:val="22"/>
          <w:szCs w:val="22"/>
        </w:rPr>
      </w:pPr>
      <w:r w:rsidRPr="00715E44">
        <w:rPr>
          <w:sz w:val="22"/>
          <w:szCs w:val="22"/>
        </w:rPr>
        <w:t>Обязательство по уплате взносов Должника возникло в силу Жилищного кодекса Российской Федерации (далее – Жилищный кодекс РФ)</w:t>
      </w:r>
      <w:r w:rsidRPr="00715E44">
        <w:rPr>
          <w:b/>
          <w:bCs/>
          <w:sz w:val="22"/>
          <w:szCs w:val="22"/>
        </w:rPr>
        <w:t>.</w:t>
      </w:r>
    </w:p>
    <w:p w:rsidR="009F17B9" w:rsidRPr="00715E44" w:rsidRDefault="009F17B9" w:rsidP="009F17B9">
      <w:pPr>
        <w:ind w:firstLine="708"/>
        <w:jc w:val="both"/>
        <w:rPr>
          <w:b/>
          <w:sz w:val="22"/>
          <w:szCs w:val="22"/>
        </w:rPr>
      </w:pPr>
      <w:r w:rsidRPr="00715E44">
        <w:rPr>
          <w:sz w:val="22"/>
          <w:szCs w:val="22"/>
        </w:rPr>
        <w:t>2. Реструктуризируемая задолженность по перечисленным в п. 1. Договора обязательствам составляет _____________ руб.</w:t>
      </w:r>
      <w:r w:rsidRPr="00715E44">
        <w:rPr>
          <w:b/>
          <w:bCs/>
          <w:sz w:val="22"/>
          <w:szCs w:val="22"/>
        </w:rPr>
        <w:t>, из которых _____________</w:t>
      </w:r>
      <w:r w:rsidRPr="00715E44">
        <w:rPr>
          <w:sz w:val="22"/>
          <w:szCs w:val="22"/>
        </w:rPr>
        <w:t xml:space="preserve"> руб.</w:t>
      </w:r>
      <w:r w:rsidRPr="00715E44">
        <w:rPr>
          <w:b/>
          <w:bCs/>
          <w:sz w:val="22"/>
          <w:szCs w:val="22"/>
        </w:rPr>
        <w:t xml:space="preserve"> составляет сумма основного долга, а также пени ______________ руб. (взносы на капитальный ремонт).</w:t>
      </w:r>
    </w:p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 xml:space="preserve">3. В отношении Должника применяется следующий вариант реструктуризации: рассрочка погашения задолженности в сумме </w:t>
      </w:r>
      <w:r w:rsidRPr="00715E44">
        <w:rPr>
          <w:b/>
          <w:sz w:val="22"/>
          <w:szCs w:val="22"/>
        </w:rPr>
        <w:t>_______________</w:t>
      </w:r>
      <w:r w:rsidRPr="00715E44">
        <w:rPr>
          <w:sz w:val="22"/>
          <w:szCs w:val="22"/>
        </w:rPr>
        <w:t xml:space="preserve"> руб.</w:t>
      </w:r>
      <w:r w:rsidRPr="00715E44">
        <w:rPr>
          <w:b/>
          <w:sz w:val="22"/>
          <w:szCs w:val="22"/>
        </w:rPr>
        <w:t>,</w:t>
      </w:r>
      <w:r w:rsidRPr="00715E44">
        <w:rPr>
          <w:b/>
          <w:bCs/>
          <w:sz w:val="22"/>
          <w:szCs w:val="22"/>
        </w:rPr>
        <w:t xml:space="preserve"> до _________________20__ года, с ежемесячным погашением равными долями начиная с ___________ 201_ года.</w:t>
      </w:r>
    </w:p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 xml:space="preserve">4. Платежи в счет погашения задолженности </w:t>
      </w:r>
      <w:r w:rsidR="007740F4" w:rsidRPr="00715E44">
        <w:rPr>
          <w:sz w:val="22"/>
          <w:szCs w:val="22"/>
        </w:rPr>
        <w:t>сроком на ___________</w:t>
      </w:r>
      <w:r w:rsidRPr="00715E44">
        <w:rPr>
          <w:sz w:val="22"/>
          <w:szCs w:val="22"/>
        </w:rPr>
        <w:t>осуществляются в соответствии со следующим графиком: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404"/>
        <w:gridCol w:w="2266"/>
        <w:gridCol w:w="2974"/>
        <w:gridCol w:w="2274"/>
      </w:tblGrid>
      <w:tr w:rsidR="009F17B9" w:rsidRPr="00715E44" w:rsidTr="000D132B">
        <w:trPr>
          <w:trHeight w:val="390"/>
        </w:trPr>
        <w:tc>
          <w:tcPr>
            <w:tcW w:w="2404" w:type="dxa"/>
            <w:vMerge w:val="restart"/>
          </w:tcPr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 xml:space="preserve">Срок внесения (перечисления) платежа </w:t>
            </w:r>
          </w:p>
        </w:tc>
        <w:tc>
          <w:tcPr>
            <w:tcW w:w="2266" w:type="dxa"/>
            <w:vMerge w:val="restart"/>
          </w:tcPr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Сумма платежа, всего (руб.)</w:t>
            </w:r>
          </w:p>
        </w:tc>
        <w:tc>
          <w:tcPr>
            <w:tcW w:w="5248" w:type="dxa"/>
            <w:gridSpan w:val="2"/>
          </w:tcPr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В том числе (руб.)</w:t>
            </w:r>
          </w:p>
        </w:tc>
      </w:tr>
      <w:tr w:rsidR="009F17B9" w:rsidRPr="00715E44" w:rsidTr="000D132B">
        <w:trPr>
          <w:trHeight w:val="435"/>
        </w:trPr>
        <w:tc>
          <w:tcPr>
            <w:tcW w:w="2404" w:type="dxa"/>
            <w:vMerge/>
          </w:tcPr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4" w:type="dxa"/>
          </w:tcPr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сумма основного долга</w:t>
            </w:r>
          </w:p>
        </w:tc>
        <w:tc>
          <w:tcPr>
            <w:tcW w:w="2274" w:type="dxa"/>
          </w:tcPr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Сумма пеней</w:t>
            </w:r>
          </w:p>
        </w:tc>
      </w:tr>
      <w:tr w:rsidR="009F17B9" w:rsidRPr="00715E44" w:rsidTr="000D132B">
        <w:tc>
          <w:tcPr>
            <w:tcW w:w="2404" w:type="dxa"/>
          </w:tcPr>
          <w:p w:rsidR="009F17B9" w:rsidRPr="00715E44" w:rsidRDefault="009F17B9" w:rsidP="000D132B">
            <w:pPr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 xml:space="preserve">до </w:t>
            </w:r>
          </w:p>
        </w:tc>
        <w:tc>
          <w:tcPr>
            <w:tcW w:w="2266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4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</w:p>
        </w:tc>
      </w:tr>
      <w:tr w:rsidR="009F17B9" w:rsidRPr="00715E44" w:rsidTr="000D132B">
        <w:tc>
          <w:tcPr>
            <w:tcW w:w="2404" w:type="dxa"/>
          </w:tcPr>
          <w:p w:rsidR="009F17B9" w:rsidRPr="00715E44" w:rsidRDefault="009F17B9" w:rsidP="000D132B">
            <w:pPr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 xml:space="preserve">до </w:t>
            </w:r>
          </w:p>
        </w:tc>
        <w:tc>
          <w:tcPr>
            <w:tcW w:w="2266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4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</w:p>
        </w:tc>
      </w:tr>
      <w:tr w:rsidR="009F17B9" w:rsidRPr="00715E44" w:rsidTr="000D132B">
        <w:tc>
          <w:tcPr>
            <w:tcW w:w="2404" w:type="dxa"/>
          </w:tcPr>
          <w:p w:rsidR="009F17B9" w:rsidRPr="00715E44" w:rsidRDefault="009F17B9" w:rsidP="000D132B">
            <w:pPr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Итого</w:t>
            </w:r>
          </w:p>
        </w:tc>
        <w:tc>
          <w:tcPr>
            <w:tcW w:w="2266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4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>5. На реструктуризируемую задолженность, указанную в пункте 2 Договора, пеня за несвоевременную оплату, предусмотренная частью 14.1. статьи 155 Жилищного кодекса РФ, не начисляется.</w:t>
      </w:r>
    </w:p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>6. Фонд обязуется реструктурировать задолженность Должника на условиях, указанных в пунктах 3 - 5 Договора и не осуществлять взыскание задолженности в судебном порядке в течение срока действия Договора.</w:t>
      </w:r>
    </w:p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lastRenderedPageBreak/>
        <w:t>7. Должник вправе произвести досрочное погашение задолженности, указанной в пункте 2 Договора.</w:t>
      </w:r>
    </w:p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>8. Должник обязан оплачивать задолженность в соответствии с графиком, указанным в пункте 4 Договора, а также полностью оплачивать текущие платежи по взносам на капитальный ремонт.</w:t>
      </w:r>
    </w:p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>9. В случае невыполнения п. 8 Договора Фонд в одностороннем порядке расторгает Договор и направляет заявление в суд о взыскании задолженности по уплате взносов на капитальный ремонт.</w:t>
      </w:r>
    </w:p>
    <w:p w:rsidR="003D4182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 xml:space="preserve">10. Если в период действия </w:t>
      </w:r>
      <w:r w:rsidR="003D4182" w:rsidRPr="00715E44">
        <w:rPr>
          <w:sz w:val="22"/>
          <w:szCs w:val="22"/>
        </w:rPr>
        <w:t>Договора</w:t>
      </w:r>
      <w:r w:rsidRPr="00715E44">
        <w:rPr>
          <w:sz w:val="22"/>
          <w:szCs w:val="22"/>
        </w:rPr>
        <w:t xml:space="preserve"> Фондом будут произведены операции по перерасчету в связи с расторжением лицевых счетов помещений, участвующих в реструктуризации, сумма задолженности, указанная в пунктах 2,3 </w:t>
      </w:r>
      <w:r w:rsidR="006511EC" w:rsidRPr="00715E44">
        <w:rPr>
          <w:sz w:val="22"/>
          <w:szCs w:val="22"/>
        </w:rPr>
        <w:t>Договора</w:t>
      </w:r>
      <w:r w:rsidRPr="00715E44">
        <w:rPr>
          <w:sz w:val="22"/>
          <w:szCs w:val="22"/>
        </w:rPr>
        <w:t xml:space="preserve">, а также график платежей, предусмотренный пунктом 4 </w:t>
      </w:r>
      <w:r w:rsidR="003D4182" w:rsidRPr="00715E44">
        <w:rPr>
          <w:sz w:val="22"/>
          <w:szCs w:val="22"/>
        </w:rPr>
        <w:t>Договора</w:t>
      </w:r>
      <w:r w:rsidRPr="00715E44">
        <w:rPr>
          <w:sz w:val="22"/>
          <w:szCs w:val="22"/>
        </w:rPr>
        <w:t>, подлежит соответствующему сокращению, но без заклю</w:t>
      </w:r>
      <w:r w:rsidR="003D4182" w:rsidRPr="00715E44">
        <w:rPr>
          <w:sz w:val="22"/>
          <w:szCs w:val="22"/>
        </w:rPr>
        <w:t>чения дополнительного договора</w:t>
      </w:r>
      <w:r w:rsidRPr="00715E44">
        <w:rPr>
          <w:sz w:val="22"/>
          <w:szCs w:val="22"/>
        </w:rPr>
        <w:t xml:space="preserve">. Уменьшенный размер платежа, подлежащий оплате по погашению реструктуризированной задолженности, отражается в платежном документе по оплате взноса на капитальный ремонт. </w:t>
      </w:r>
    </w:p>
    <w:p w:rsidR="000F367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>11. Если Должник на </w:t>
      </w:r>
      <w:r w:rsidRPr="00715E44">
        <w:rPr>
          <w:b/>
          <w:bCs/>
          <w:sz w:val="22"/>
          <w:szCs w:val="22"/>
        </w:rPr>
        <w:t>1-е </w:t>
      </w:r>
      <w:r w:rsidRPr="00715E44">
        <w:rPr>
          <w:sz w:val="22"/>
          <w:szCs w:val="22"/>
        </w:rPr>
        <w:t xml:space="preserve">число месяца, следующего за месяцем платежа, предусмотренного пунктом 4 </w:t>
      </w:r>
      <w:r w:rsidR="003D4182" w:rsidRPr="00715E44">
        <w:rPr>
          <w:sz w:val="22"/>
          <w:szCs w:val="22"/>
        </w:rPr>
        <w:t>Договора,</w:t>
      </w:r>
      <w:r w:rsidRPr="00715E44">
        <w:rPr>
          <w:sz w:val="22"/>
          <w:szCs w:val="22"/>
        </w:rPr>
        <w:t xml:space="preserve"> имеет задолженность по текущим платежам, или задолженность по платежам, установленным графиком, предусмотренным пунктом 4 </w:t>
      </w:r>
      <w:r w:rsidR="003D4182" w:rsidRPr="00715E44">
        <w:rPr>
          <w:sz w:val="22"/>
          <w:szCs w:val="22"/>
        </w:rPr>
        <w:t>Договора</w:t>
      </w:r>
      <w:r w:rsidRPr="00715E44">
        <w:rPr>
          <w:sz w:val="22"/>
          <w:szCs w:val="22"/>
        </w:rPr>
        <w:t xml:space="preserve">, </w:t>
      </w:r>
      <w:r w:rsidR="000F3679" w:rsidRPr="00715E44">
        <w:rPr>
          <w:sz w:val="22"/>
          <w:szCs w:val="22"/>
        </w:rPr>
        <w:t>договор о реструктуризации расторгается Фондом в одностороннем порядке.</w:t>
      </w:r>
    </w:p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>1</w:t>
      </w:r>
      <w:r w:rsidR="000F3679" w:rsidRPr="00715E44">
        <w:rPr>
          <w:sz w:val="22"/>
          <w:szCs w:val="22"/>
        </w:rPr>
        <w:t>2</w:t>
      </w:r>
      <w:r w:rsidR="00973596" w:rsidRPr="00715E44">
        <w:rPr>
          <w:sz w:val="22"/>
          <w:szCs w:val="22"/>
        </w:rPr>
        <w:t xml:space="preserve">. При расторжении </w:t>
      </w:r>
      <w:r w:rsidR="000F3679" w:rsidRPr="00715E44">
        <w:rPr>
          <w:sz w:val="22"/>
          <w:szCs w:val="22"/>
        </w:rPr>
        <w:t>Договора</w:t>
      </w:r>
      <w:r w:rsidRPr="00715E44">
        <w:rPr>
          <w:sz w:val="22"/>
          <w:szCs w:val="22"/>
        </w:rPr>
        <w:t xml:space="preserve"> задолженность, указанная в пункте 2 </w:t>
      </w:r>
      <w:r w:rsidR="000F3679" w:rsidRPr="00715E44">
        <w:rPr>
          <w:sz w:val="22"/>
          <w:szCs w:val="22"/>
        </w:rPr>
        <w:t>Договора</w:t>
      </w:r>
      <w:r w:rsidRPr="00715E44">
        <w:rPr>
          <w:sz w:val="22"/>
          <w:szCs w:val="22"/>
        </w:rPr>
        <w:t xml:space="preserve">, восстанавливается в полном объеме (с даты ее возникновения, с учетом ранее уплаченных сумм, предусмотренных графиком), а пеня за несвоевременную уплату взносов на капитальный ремонт подлежит доначислению, в соответствии с требованиями Жилищного кодекса РФ, с учетом поступивших платежей. </w:t>
      </w:r>
    </w:p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>1</w:t>
      </w:r>
      <w:r w:rsidR="000F3679" w:rsidRPr="00715E44">
        <w:rPr>
          <w:sz w:val="22"/>
          <w:szCs w:val="22"/>
        </w:rPr>
        <w:t>3</w:t>
      </w:r>
      <w:r w:rsidRPr="00715E44">
        <w:rPr>
          <w:sz w:val="22"/>
          <w:szCs w:val="22"/>
        </w:rPr>
        <w:t xml:space="preserve">. В случае возникновения споров, вытекающих из </w:t>
      </w:r>
      <w:r w:rsidR="000F3679" w:rsidRPr="00715E44">
        <w:rPr>
          <w:sz w:val="22"/>
          <w:szCs w:val="22"/>
        </w:rPr>
        <w:t>Договора</w:t>
      </w:r>
      <w:r w:rsidRPr="00715E44">
        <w:rPr>
          <w:sz w:val="22"/>
          <w:szCs w:val="22"/>
        </w:rPr>
        <w:t xml:space="preserve">, стороны решают их в судебном порядке. В отношении юридических лиц и индивидуальных предпринимателей стороны разрешают споры в Арбитражном суде Красноярского края. </w:t>
      </w:r>
    </w:p>
    <w:p w:rsidR="009F17B9" w:rsidRPr="00715E44" w:rsidRDefault="000F367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>14. Договор</w:t>
      </w:r>
      <w:r w:rsidR="009F17B9" w:rsidRPr="00715E44">
        <w:rPr>
          <w:sz w:val="22"/>
          <w:szCs w:val="22"/>
        </w:rPr>
        <w:t xml:space="preserve"> вступает в силу с момента подписания его сторонами и действует до «__» __________ 20__ года.</w:t>
      </w:r>
    </w:p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>1</w:t>
      </w:r>
      <w:r w:rsidR="000F3679" w:rsidRPr="00715E44">
        <w:rPr>
          <w:sz w:val="22"/>
          <w:szCs w:val="22"/>
        </w:rPr>
        <w:t>5</w:t>
      </w:r>
      <w:r w:rsidRPr="00715E44">
        <w:rPr>
          <w:sz w:val="22"/>
          <w:szCs w:val="22"/>
        </w:rPr>
        <w:t xml:space="preserve">. В случае если в течение срока действия </w:t>
      </w:r>
      <w:r w:rsidR="000F3679" w:rsidRPr="00715E44">
        <w:rPr>
          <w:sz w:val="22"/>
          <w:szCs w:val="22"/>
        </w:rPr>
        <w:t>Договора</w:t>
      </w:r>
      <w:r w:rsidRPr="00715E44">
        <w:rPr>
          <w:sz w:val="22"/>
          <w:szCs w:val="22"/>
        </w:rPr>
        <w:t xml:space="preserve"> имели место форс-мажорные обстоятельства, по причине которых Должник не мог надлежащим образом выполнять свои обязательства, оконча</w:t>
      </w:r>
      <w:r w:rsidR="000F3679" w:rsidRPr="00715E44">
        <w:rPr>
          <w:sz w:val="22"/>
          <w:szCs w:val="22"/>
        </w:rPr>
        <w:t>тельный срок действия Договора</w:t>
      </w:r>
      <w:r w:rsidRPr="00715E44">
        <w:rPr>
          <w:sz w:val="22"/>
          <w:szCs w:val="22"/>
        </w:rPr>
        <w:t xml:space="preserve"> автоматически отодвигается на срок, в течение которого имели место эти обстоятельства, и период, необходимый Должнику для устранения последствий, вызванных такими форс-мажорными обстоятельствами, но не более, чем на </w:t>
      </w:r>
      <w:r w:rsidRPr="00715E44">
        <w:rPr>
          <w:b/>
          <w:bCs/>
          <w:sz w:val="22"/>
          <w:szCs w:val="22"/>
        </w:rPr>
        <w:t>два</w:t>
      </w:r>
      <w:r w:rsidRPr="00715E44">
        <w:rPr>
          <w:sz w:val="22"/>
          <w:szCs w:val="22"/>
        </w:rPr>
        <w:t xml:space="preserve"> календарных месяца. График погашения задолженности в этом случае пересматривается сторонами с учетом изменения окончательного срока действия </w:t>
      </w:r>
      <w:r w:rsidR="000F3679" w:rsidRPr="00715E44">
        <w:rPr>
          <w:sz w:val="22"/>
          <w:szCs w:val="22"/>
        </w:rPr>
        <w:t>Договора</w:t>
      </w:r>
      <w:r w:rsidRPr="00715E44">
        <w:rPr>
          <w:sz w:val="22"/>
          <w:szCs w:val="22"/>
        </w:rPr>
        <w:t>.</w:t>
      </w:r>
    </w:p>
    <w:p w:rsidR="009F17B9" w:rsidRPr="00715E44" w:rsidRDefault="009F17B9" w:rsidP="009F17B9">
      <w:pPr>
        <w:ind w:firstLine="709"/>
        <w:jc w:val="both"/>
        <w:rPr>
          <w:sz w:val="22"/>
          <w:szCs w:val="22"/>
        </w:rPr>
      </w:pPr>
      <w:r w:rsidRPr="00715E44">
        <w:rPr>
          <w:sz w:val="22"/>
          <w:szCs w:val="22"/>
        </w:rPr>
        <w:t>1</w:t>
      </w:r>
      <w:r w:rsidR="006511EC" w:rsidRPr="00715E44">
        <w:rPr>
          <w:sz w:val="22"/>
          <w:szCs w:val="22"/>
        </w:rPr>
        <w:t>6</w:t>
      </w:r>
      <w:r w:rsidRPr="00715E44">
        <w:rPr>
          <w:sz w:val="22"/>
          <w:szCs w:val="22"/>
        </w:rPr>
        <w:t xml:space="preserve">. </w:t>
      </w:r>
      <w:r w:rsidR="00973596" w:rsidRPr="00715E44">
        <w:rPr>
          <w:sz w:val="22"/>
          <w:szCs w:val="22"/>
        </w:rPr>
        <w:t>Д</w:t>
      </w:r>
      <w:r w:rsidR="000F3679" w:rsidRPr="00715E44">
        <w:rPr>
          <w:sz w:val="22"/>
          <w:szCs w:val="22"/>
        </w:rPr>
        <w:t>оговор</w:t>
      </w:r>
      <w:r w:rsidRPr="00715E44">
        <w:rPr>
          <w:sz w:val="22"/>
          <w:szCs w:val="22"/>
        </w:rPr>
        <w:t xml:space="preserve"> составлен в двух экземплярах для каждой из сторон, имеющих равную юридическую силу.</w:t>
      </w:r>
    </w:p>
    <w:p w:rsidR="009F17B9" w:rsidRPr="00715E44" w:rsidRDefault="009F17B9" w:rsidP="009F17B9">
      <w:pPr>
        <w:rPr>
          <w:b/>
          <w:bCs/>
          <w:sz w:val="22"/>
          <w:szCs w:val="22"/>
        </w:rPr>
      </w:pPr>
    </w:p>
    <w:p w:rsidR="009F17B9" w:rsidRPr="00715E44" w:rsidRDefault="009F17B9" w:rsidP="009F17B9">
      <w:pPr>
        <w:jc w:val="center"/>
        <w:rPr>
          <w:b/>
          <w:bCs/>
          <w:sz w:val="22"/>
          <w:szCs w:val="22"/>
        </w:rPr>
      </w:pPr>
      <w:r w:rsidRPr="00715E44">
        <w:rPr>
          <w:b/>
          <w:bCs/>
          <w:sz w:val="22"/>
          <w:szCs w:val="22"/>
        </w:rPr>
        <w:t>Юридические адреса и подписи сторон</w:t>
      </w:r>
    </w:p>
    <w:tbl>
      <w:tblPr>
        <w:tblStyle w:val="a5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238"/>
        <w:gridCol w:w="4394"/>
      </w:tblGrid>
      <w:tr w:rsidR="009F17B9" w:rsidRPr="00715E44" w:rsidTr="000D132B">
        <w:tc>
          <w:tcPr>
            <w:tcW w:w="5154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ФОНД:</w:t>
            </w:r>
          </w:p>
        </w:tc>
        <w:tc>
          <w:tcPr>
            <w:tcW w:w="238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ДОЛЖНИК:</w:t>
            </w:r>
          </w:p>
        </w:tc>
      </w:tr>
      <w:tr w:rsidR="009F17B9" w:rsidRPr="00715E44" w:rsidTr="000D132B">
        <w:trPr>
          <w:trHeight w:val="4612"/>
        </w:trPr>
        <w:tc>
          <w:tcPr>
            <w:tcW w:w="5154" w:type="dxa"/>
          </w:tcPr>
          <w:p w:rsidR="009F17B9" w:rsidRPr="00715E44" w:rsidRDefault="009F17B9" w:rsidP="000D132B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715E44">
              <w:rPr>
                <w:sz w:val="22"/>
                <w:szCs w:val="22"/>
                <w:lang w:eastAsia="ar-SA"/>
              </w:rPr>
              <w:lastRenderedPageBreak/>
              <w:t>Региональный фонд капитального ремонта многоквартирных домов на территории Красноярского края</w:t>
            </w:r>
          </w:p>
          <w:p w:rsidR="009F17B9" w:rsidRPr="00715E44" w:rsidRDefault="009F17B9" w:rsidP="000D132B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715E44">
              <w:rPr>
                <w:color w:val="000000"/>
                <w:sz w:val="22"/>
                <w:szCs w:val="22"/>
                <w:lang w:eastAsia="ar-SA"/>
              </w:rPr>
              <w:t>Юридический адрес:</w:t>
            </w:r>
          </w:p>
          <w:p w:rsidR="009F17B9" w:rsidRPr="00715E44" w:rsidRDefault="009F17B9" w:rsidP="000D132B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715E44">
              <w:rPr>
                <w:color w:val="000000"/>
                <w:sz w:val="22"/>
                <w:szCs w:val="22"/>
                <w:lang w:eastAsia="ar-SA"/>
              </w:rPr>
              <w:t>660099, город Красноярск,</w:t>
            </w:r>
          </w:p>
          <w:p w:rsidR="009F17B9" w:rsidRPr="00715E44" w:rsidRDefault="009F17B9" w:rsidP="000D132B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715E44">
              <w:rPr>
                <w:color w:val="000000"/>
                <w:sz w:val="22"/>
                <w:szCs w:val="22"/>
                <w:lang w:eastAsia="ar-SA"/>
              </w:rPr>
              <w:t>ул. Ады Лебедевой, 101а, 3 этаж;</w:t>
            </w:r>
          </w:p>
          <w:p w:rsidR="009F17B9" w:rsidRPr="00715E44" w:rsidRDefault="009F17B9" w:rsidP="000D132B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715E44">
              <w:rPr>
                <w:color w:val="000000"/>
                <w:sz w:val="22"/>
                <w:szCs w:val="22"/>
                <w:lang w:eastAsia="ar-SA"/>
              </w:rPr>
              <w:t>ИНН/КПП: 2466266666/246601001</w:t>
            </w:r>
          </w:p>
          <w:p w:rsidR="009F17B9" w:rsidRPr="00715E44" w:rsidRDefault="009F17B9" w:rsidP="000D132B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715E44">
              <w:rPr>
                <w:color w:val="000000"/>
                <w:sz w:val="22"/>
                <w:szCs w:val="22"/>
                <w:lang w:eastAsia="ar-SA"/>
              </w:rPr>
              <w:t>ОГРН: 1132468055268</w:t>
            </w:r>
          </w:p>
          <w:p w:rsidR="009F17B9" w:rsidRPr="00715E44" w:rsidRDefault="009F17B9" w:rsidP="000D132B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715E44">
              <w:rPr>
                <w:color w:val="000000"/>
                <w:sz w:val="22"/>
                <w:szCs w:val="22"/>
                <w:lang w:eastAsia="ar-SA"/>
              </w:rPr>
              <w:t>Банковские реквизиты:</w:t>
            </w:r>
          </w:p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 xml:space="preserve">Красноярское отделение № 8646 </w:t>
            </w:r>
          </w:p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ПАО Сбербанк БИК: 040407627</w:t>
            </w:r>
          </w:p>
          <w:p w:rsidR="009F17B9" w:rsidRPr="00715E44" w:rsidRDefault="009F17B9" w:rsidP="000D132B">
            <w:pPr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К/с: 30101810800000000627</w:t>
            </w:r>
          </w:p>
          <w:p w:rsidR="009F17B9" w:rsidRPr="00715E44" w:rsidRDefault="009F17B9" w:rsidP="000D132B">
            <w:pPr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Р/с: 40822810131000000001</w:t>
            </w:r>
          </w:p>
        </w:tc>
        <w:tc>
          <w:tcPr>
            <w:tcW w:w="238" w:type="dxa"/>
          </w:tcPr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</w:p>
        </w:tc>
      </w:tr>
      <w:tr w:rsidR="009F17B9" w:rsidRPr="00715E44" w:rsidTr="000D132B">
        <w:tc>
          <w:tcPr>
            <w:tcW w:w="5154" w:type="dxa"/>
          </w:tcPr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</w:p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___________________</w:t>
            </w:r>
            <w:r w:rsidR="0070550A" w:rsidRPr="00715E44">
              <w:rPr>
                <w:sz w:val="22"/>
                <w:szCs w:val="22"/>
              </w:rPr>
              <w:t>/</w:t>
            </w:r>
          </w:p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М.П.</w:t>
            </w:r>
          </w:p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" w:type="dxa"/>
          </w:tcPr>
          <w:p w:rsidR="009F17B9" w:rsidRPr="00715E44" w:rsidRDefault="009F17B9" w:rsidP="000D132B">
            <w:pPr>
              <w:jc w:val="center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 xml:space="preserve">                                               </w:t>
            </w:r>
          </w:p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_______________/ ____________</w:t>
            </w:r>
          </w:p>
          <w:p w:rsidR="009F17B9" w:rsidRPr="00715E44" w:rsidRDefault="009F17B9" w:rsidP="000D132B">
            <w:pPr>
              <w:jc w:val="both"/>
              <w:rPr>
                <w:sz w:val="22"/>
                <w:szCs w:val="22"/>
              </w:rPr>
            </w:pPr>
            <w:r w:rsidRPr="00715E44">
              <w:rPr>
                <w:sz w:val="22"/>
                <w:szCs w:val="22"/>
              </w:rPr>
              <w:t>М.П.</w:t>
            </w:r>
          </w:p>
          <w:p w:rsidR="009F17B9" w:rsidRPr="00715E44" w:rsidRDefault="009F17B9" w:rsidP="000D132B">
            <w:pPr>
              <w:rPr>
                <w:sz w:val="22"/>
                <w:szCs w:val="22"/>
              </w:rPr>
            </w:pPr>
          </w:p>
          <w:p w:rsidR="009F17B9" w:rsidRPr="00715E44" w:rsidRDefault="009F17B9" w:rsidP="000D132B">
            <w:pPr>
              <w:jc w:val="right"/>
              <w:rPr>
                <w:sz w:val="22"/>
                <w:szCs w:val="22"/>
              </w:rPr>
            </w:pPr>
          </w:p>
        </w:tc>
      </w:tr>
    </w:tbl>
    <w:p w:rsidR="00AA4799" w:rsidRPr="00715E44" w:rsidRDefault="00AA4799" w:rsidP="004329CD">
      <w:pPr>
        <w:jc w:val="both"/>
        <w:rPr>
          <w:sz w:val="22"/>
          <w:szCs w:val="22"/>
        </w:rPr>
      </w:pPr>
    </w:p>
    <w:p w:rsidR="006073A0" w:rsidRPr="00715E44" w:rsidRDefault="006073A0" w:rsidP="004329CD">
      <w:pPr>
        <w:jc w:val="both"/>
        <w:rPr>
          <w:sz w:val="22"/>
          <w:szCs w:val="22"/>
        </w:rPr>
      </w:pPr>
    </w:p>
    <w:bookmarkEnd w:id="0"/>
    <w:p w:rsidR="007105F0" w:rsidRPr="00715E44" w:rsidRDefault="007105F0" w:rsidP="004329CD">
      <w:pPr>
        <w:jc w:val="both"/>
        <w:rPr>
          <w:sz w:val="22"/>
          <w:szCs w:val="22"/>
        </w:rPr>
      </w:pPr>
    </w:p>
    <w:sectPr w:rsidR="007105F0" w:rsidRPr="00715E44" w:rsidSect="0055022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22BED"/>
    <w:multiLevelType w:val="hybridMultilevel"/>
    <w:tmpl w:val="E37A74BC"/>
    <w:lvl w:ilvl="0" w:tplc="698ED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E6CD3"/>
    <w:multiLevelType w:val="hybridMultilevel"/>
    <w:tmpl w:val="5EEE25A4"/>
    <w:lvl w:ilvl="0" w:tplc="E04C8484">
      <w:start w:val="3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1A9468B8"/>
    <w:multiLevelType w:val="hybridMultilevel"/>
    <w:tmpl w:val="888269C2"/>
    <w:lvl w:ilvl="0" w:tplc="327C20C2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680250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AFF68DF"/>
    <w:multiLevelType w:val="hybridMultilevel"/>
    <w:tmpl w:val="1A383F28"/>
    <w:lvl w:ilvl="0" w:tplc="B088DE8C">
      <w:start w:val="5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>
    <w:nsid w:val="1DCA78AB"/>
    <w:multiLevelType w:val="hybridMultilevel"/>
    <w:tmpl w:val="37D4526C"/>
    <w:lvl w:ilvl="0" w:tplc="CA8E20F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E129A"/>
    <w:multiLevelType w:val="hybridMultilevel"/>
    <w:tmpl w:val="5DFAAEA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BA050AA"/>
    <w:multiLevelType w:val="hybridMultilevel"/>
    <w:tmpl w:val="4164F83C"/>
    <w:lvl w:ilvl="0" w:tplc="9C305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4DAE"/>
    <w:multiLevelType w:val="hybridMultilevel"/>
    <w:tmpl w:val="B0A8B1FC"/>
    <w:lvl w:ilvl="0" w:tplc="5608C2E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9BF0CCB"/>
    <w:multiLevelType w:val="hybridMultilevel"/>
    <w:tmpl w:val="A350B564"/>
    <w:lvl w:ilvl="0" w:tplc="97B0DE9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>
    <w:nsid w:val="41372ED8"/>
    <w:multiLevelType w:val="hybridMultilevel"/>
    <w:tmpl w:val="27541956"/>
    <w:lvl w:ilvl="0" w:tplc="51BE66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A584A8D"/>
    <w:multiLevelType w:val="hybridMultilevel"/>
    <w:tmpl w:val="94BA3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94CFB"/>
    <w:multiLevelType w:val="hybridMultilevel"/>
    <w:tmpl w:val="6FF6D288"/>
    <w:lvl w:ilvl="0" w:tplc="0FCA0BBC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62010532"/>
    <w:multiLevelType w:val="hybridMultilevel"/>
    <w:tmpl w:val="EAC6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12956"/>
    <w:multiLevelType w:val="hybridMultilevel"/>
    <w:tmpl w:val="7EB2D1D2"/>
    <w:lvl w:ilvl="0" w:tplc="5E88FB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10F1C44"/>
    <w:multiLevelType w:val="hybridMultilevel"/>
    <w:tmpl w:val="D9704D68"/>
    <w:lvl w:ilvl="0" w:tplc="DE7266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2F740C0"/>
    <w:multiLevelType w:val="hybridMultilevel"/>
    <w:tmpl w:val="D898CA26"/>
    <w:lvl w:ilvl="0" w:tplc="7ABA967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633953"/>
    <w:multiLevelType w:val="hybridMultilevel"/>
    <w:tmpl w:val="E8E8A6EC"/>
    <w:lvl w:ilvl="0" w:tplc="CA8E20F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5"/>
  </w:num>
  <w:num w:numId="5">
    <w:abstractNumId w:val="4"/>
  </w:num>
  <w:num w:numId="6">
    <w:abstractNumId w:val="9"/>
  </w:num>
  <w:num w:numId="7">
    <w:abstractNumId w:val="16"/>
  </w:num>
  <w:num w:numId="8">
    <w:abstractNumId w:val="14"/>
  </w:num>
  <w:num w:numId="9">
    <w:abstractNumId w:val="10"/>
  </w:num>
  <w:num w:numId="10">
    <w:abstractNumId w:val="8"/>
  </w:num>
  <w:num w:numId="11">
    <w:abstractNumId w:val="12"/>
  </w:num>
  <w:num w:numId="12">
    <w:abstractNumId w:val="5"/>
  </w:num>
  <w:num w:numId="13">
    <w:abstractNumId w:val="6"/>
  </w:num>
  <w:num w:numId="14">
    <w:abstractNumId w:val="7"/>
  </w:num>
  <w:num w:numId="15">
    <w:abstractNumId w:val="1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0F"/>
    <w:rsid w:val="0001024C"/>
    <w:rsid w:val="00013564"/>
    <w:rsid w:val="000C3981"/>
    <w:rsid w:val="000F3679"/>
    <w:rsid w:val="000F76F0"/>
    <w:rsid w:val="00115F41"/>
    <w:rsid w:val="0012095B"/>
    <w:rsid w:val="001956E5"/>
    <w:rsid w:val="0019637E"/>
    <w:rsid w:val="001D3F6B"/>
    <w:rsid w:val="0020761E"/>
    <w:rsid w:val="002129FD"/>
    <w:rsid w:val="002505F7"/>
    <w:rsid w:val="002B48DB"/>
    <w:rsid w:val="002E22AB"/>
    <w:rsid w:val="00302110"/>
    <w:rsid w:val="00391167"/>
    <w:rsid w:val="003A0912"/>
    <w:rsid w:val="003D4182"/>
    <w:rsid w:val="00400C0F"/>
    <w:rsid w:val="00423EA2"/>
    <w:rsid w:val="004329CD"/>
    <w:rsid w:val="00435AB7"/>
    <w:rsid w:val="004434F3"/>
    <w:rsid w:val="00505302"/>
    <w:rsid w:val="0051138C"/>
    <w:rsid w:val="00550226"/>
    <w:rsid w:val="00560891"/>
    <w:rsid w:val="005626B1"/>
    <w:rsid w:val="005766D6"/>
    <w:rsid w:val="005B7E24"/>
    <w:rsid w:val="005D0F16"/>
    <w:rsid w:val="005F7641"/>
    <w:rsid w:val="006073A0"/>
    <w:rsid w:val="006232D0"/>
    <w:rsid w:val="006511EC"/>
    <w:rsid w:val="006D1A1D"/>
    <w:rsid w:val="006D38AE"/>
    <w:rsid w:val="0070041C"/>
    <w:rsid w:val="00703208"/>
    <w:rsid w:val="0070550A"/>
    <w:rsid w:val="00707452"/>
    <w:rsid w:val="007105F0"/>
    <w:rsid w:val="00715E44"/>
    <w:rsid w:val="00720033"/>
    <w:rsid w:val="00730344"/>
    <w:rsid w:val="007740F4"/>
    <w:rsid w:val="007A45DB"/>
    <w:rsid w:val="00836DC2"/>
    <w:rsid w:val="008414D5"/>
    <w:rsid w:val="00853EE7"/>
    <w:rsid w:val="00870C82"/>
    <w:rsid w:val="00884EBC"/>
    <w:rsid w:val="008B1AC0"/>
    <w:rsid w:val="008B35C1"/>
    <w:rsid w:val="0091369A"/>
    <w:rsid w:val="00964B0A"/>
    <w:rsid w:val="00967173"/>
    <w:rsid w:val="00973596"/>
    <w:rsid w:val="009B7041"/>
    <w:rsid w:val="009E1F33"/>
    <w:rsid w:val="009F17B9"/>
    <w:rsid w:val="00A03E8A"/>
    <w:rsid w:val="00A123D9"/>
    <w:rsid w:val="00A46548"/>
    <w:rsid w:val="00A64F20"/>
    <w:rsid w:val="00A729EB"/>
    <w:rsid w:val="00A92E20"/>
    <w:rsid w:val="00AA4799"/>
    <w:rsid w:val="00AA54A1"/>
    <w:rsid w:val="00AC0C1C"/>
    <w:rsid w:val="00B23F06"/>
    <w:rsid w:val="00B365CE"/>
    <w:rsid w:val="00B450C7"/>
    <w:rsid w:val="00B54F37"/>
    <w:rsid w:val="00B717BA"/>
    <w:rsid w:val="00B96685"/>
    <w:rsid w:val="00B976BB"/>
    <w:rsid w:val="00BD175C"/>
    <w:rsid w:val="00BF760E"/>
    <w:rsid w:val="00C36362"/>
    <w:rsid w:val="00C963BB"/>
    <w:rsid w:val="00CA3682"/>
    <w:rsid w:val="00CC16D4"/>
    <w:rsid w:val="00CD3004"/>
    <w:rsid w:val="00D5410E"/>
    <w:rsid w:val="00DC3686"/>
    <w:rsid w:val="00DE4303"/>
    <w:rsid w:val="00E073D3"/>
    <w:rsid w:val="00E55EC8"/>
    <w:rsid w:val="00E9099B"/>
    <w:rsid w:val="00EA0EC6"/>
    <w:rsid w:val="00ED4790"/>
    <w:rsid w:val="00ED51B5"/>
    <w:rsid w:val="00EE6EA2"/>
    <w:rsid w:val="00F01942"/>
    <w:rsid w:val="00F47894"/>
    <w:rsid w:val="00F52391"/>
    <w:rsid w:val="00F879A5"/>
    <w:rsid w:val="00F87F21"/>
    <w:rsid w:val="00F95E1F"/>
    <w:rsid w:val="00FB1868"/>
    <w:rsid w:val="00FB6193"/>
    <w:rsid w:val="00F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46771-C057-4EA7-A7F2-2240009C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C0F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400C0F"/>
    <w:rPr>
      <w:b/>
      <w:bCs/>
      <w:i/>
      <w:iCs/>
      <w:color w:val="FF0000"/>
    </w:rPr>
  </w:style>
  <w:style w:type="paragraph" w:customStyle="1" w:styleId="ConsPlusNonformat">
    <w:name w:val="ConsPlusNonformat"/>
    <w:uiPriority w:val="99"/>
    <w:rsid w:val="00400C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B365CE"/>
    <w:pPr>
      <w:ind w:left="720"/>
      <w:contextualSpacing/>
    </w:pPr>
  </w:style>
  <w:style w:type="table" w:styleId="a5">
    <w:name w:val="Table Grid"/>
    <w:basedOn w:val="a1"/>
    <w:uiPriority w:val="39"/>
    <w:rsid w:val="009E1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66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66D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5D0F16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2B48DB"/>
  </w:style>
  <w:style w:type="character" w:customStyle="1" w:styleId="1">
    <w:name w:val="Заголовок №1_"/>
    <w:basedOn w:val="a0"/>
    <w:link w:val="10"/>
    <w:rsid w:val="007105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7105F0"/>
    <w:pPr>
      <w:widowControl w:val="0"/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7105F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05F0"/>
    <w:pPr>
      <w:widowControl w:val="0"/>
      <w:shd w:val="clear" w:color="auto" w:fill="FFFFFF"/>
      <w:spacing w:line="202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21">
    <w:name w:val="Заголовок №2_"/>
    <w:basedOn w:val="a0"/>
    <w:link w:val="22"/>
    <w:rsid w:val="007105F0"/>
    <w:rPr>
      <w:rFonts w:ascii="Verdana" w:eastAsia="Verdana" w:hAnsi="Verdana" w:cs="Verdana"/>
      <w:b/>
      <w:bCs/>
      <w:sz w:val="13"/>
      <w:szCs w:val="13"/>
      <w:shd w:val="clear" w:color="auto" w:fill="FFFFFF"/>
    </w:rPr>
  </w:style>
  <w:style w:type="paragraph" w:customStyle="1" w:styleId="22">
    <w:name w:val="Заголовок №2"/>
    <w:basedOn w:val="a"/>
    <w:link w:val="21"/>
    <w:rsid w:val="007105F0"/>
    <w:pPr>
      <w:widowControl w:val="0"/>
      <w:shd w:val="clear" w:color="auto" w:fill="FFFFFF"/>
      <w:spacing w:line="206" w:lineRule="exact"/>
      <w:jc w:val="center"/>
      <w:outlineLvl w:val="1"/>
    </w:pPr>
    <w:rPr>
      <w:rFonts w:ascii="Verdana" w:eastAsia="Verdana" w:hAnsi="Verdana" w:cs="Verdana"/>
      <w:b/>
      <w:bCs/>
      <w:sz w:val="13"/>
      <w:szCs w:val="13"/>
      <w:lang w:eastAsia="en-US"/>
    </w:rPr>
  </w:style>
  <w:style w:type="character" w:customStyle="1" w:styleId="aa">
    <w:name w:val="Подпись к картинке_"/>
    <w:basedOn w:val="a0"/>
    <w:link w:val="ab"/>
    <w:rsid w:val="007105F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7105F0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8377-25A1-4CCF-86D4-57A4095A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oko</dc:creator>
  <cp:lastModifiedBy>Терещенко Екатерина Валерьевна (302)</cp:lastModifiedBy>
  <cp:revision>36</cp:revision>
  <cp:lastPrinted>2019-01-31T09:28:00Z</cp:lastPrinted>
  <dcterms:created xsi:type="dcterms:W3CDTF">2015-04-03T09:42:00Z</dcterms:created>
  <dcterms:modified xsi:type="dcterms:W3CDTF">2019-03-06T05:22:00Z</dcterms:modified>
</cp:coreProperties>
</file>