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65" w:rsidRDefault="00437B1C" w:rsidP="0002786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027865">
        <w:rPr>
          <w:rFonts w:ascii="Times New Roman" w:hAnsi="Times New Roman" w:cs="Times New Roman"/>
          <w:sz w:val="24"/>
          <w:szCs w:val="24"/>
          <w:lang w:eastAsia="ru-RU"/>
        </w:rPr>
        <w:t>Почему оплачивать взносы за капитальный ремонт – обязанность всех собственников</w:t>
      </w:r>
      <w:bookmarkEnd w:id="0"/>
      <w:r w:rsidRPr="00027865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0278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27865" w:rsidRDefault="00437B1C" w:rsidP="00027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65">
        <w:rPr>
          <w:rFonts w:ascii="Times New Roman" w:hAnsi="Times New Roman" w:cs="Times New Roman"/>
          <w:sz w:val="24"/>
          <w:szCs w:val="24"/>
        </w:rPr>
        <w:t xml:space="preserve">В рамках капитального ремонта проводятся работы по ремонту общедомового имущества, то есть помещений, которые выходят за пределы квартиры: лестничных площадок, лифтового оборудования, подвалов, технических этажей, чердаков, кровель. Общедомовые коммуникации принадлежат всем собственникам и, значит, должны ремонтироваться за счёт собственников. </w:t>
      </w:r>
    </w:p>
    <w:p w:rsidR="002222F1" w:rsidRDefault="00437B1C" w:rsidP="00027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65">
        <w:rPr>
          <w:rFonts w:ascii="Times New Roman" w:hAnsi="Times New Roman" w:cs="Times New Roman"/>
          <w:b/>
          <w:sz w:val="24"/>
          <w:szCs w:val="24"/>
        </w:rPr>
        <w:t>Взнос на капитальный ремонт – это обязательный платеж собственника помещения, который поступает в Фонд капитального ремонта многоквартирного дома</w:t>
      </w:r>
      <w:r w:rsidR="00027865" w:rsidRPr="00027865">
        <w:rPr>
          <w:rFonts w:ascii="Times New Roman" w:hAnsi="Times New Roman" w:cs="Times New Roman"/>
          <w:b/>
          <w:sz w:val="24"/>
          <w:szCs w:val="24"/>
        </w:rPr>
        <w:t xml:space="preserve"> (в соответствии с Федеральным законом от 25.12.2012 г. № 271-ФЗ).</w:t>
      </w:r>
      <w:r w:rsidRPr="00027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865">
        <w:rPr>
          <w:rFonts w:ascii="Times New Roman" w:hAnsi="Times New Roman" w:cs="Times New Roman"/>
          <w:sz w:val="24"/>
          <w:szCs w:val="24"/>
        </w:rPr>
        <w:t xml:space="preserve">Минимальный размер взноса </w:t>
      </w:r>
      <w:r w:rsidR="00027865" w:rsidRPr="00027865">
        <w:rPr>
          <w:rFonts w:ascii="Times New Roman" w:hAnsi="Times New Roman" w:cs="Times New Roman"/>
          <w:sz w:val="24"/>
          <w:szCs w:val="24"/>
        </w:rPr>
        <w:t>определяется Постановлением Правительства Красноярского края</w:t>
      </w:r>
      <w:r w:rsidR="002222F1">
        <w:rPr>
          <w:rFonts w:ascii="Times New Roman" w:hAnsi="Times New Roman" w:cs="Times New Roman"/>
          <w:sz w:val="24"/>
          <w:szCs w:val="24"/>
        </w:rPr>
        <w:t xml:space="preserve"> и р</w:t>
      </w:r>
      <w:r w:rsidR="00027865" w:rsidRPr="00027865">
        <w:rPr>
          <w:rFonts w:ascii="Times New Roman" w:hAnsi="Times New Roman" w:cs="Times New Roman"/>
          <w:sz w:val="24"/>
          <w:szCs w:val="24"/>
        </w:rPr>
        <w:t>ассчитывается исходя из площади квартиры</w:t>
      </w:r>
      <w:r w:rsidR="002222F1">
        <w:rPr>
          <w:rFonts w:ascii="Times New Roman" w:hAnsi="Times New Roman" w:cs="Times New Roman"/>
          <w:sz w:val="24"/>
          <w:szCs w:val="24"/>
        </w:rPr>
        <w:t xml:space="preserve"> (п</w:t>
      </w:r>
      <w:r w:rsidR="00027865" w:rsidRPr="00027865">
        <w:rPr>
          <w:rFonts w:ascii="Times New Roman" w:hAnsi="Times New Roman" w:cs="Times New Roman"/>
          <w:sz w:val="24"/>
          <w:szCs w:val="24"/>
        </w:rPr>
        <w:t>лощадь квартиры умножается на минимальный взнос</w:t>
      </w:r>
      <w:r w:rsidR="002222F1">
        <w:rPr>
          <w:rFonts w:ascii="Times New Roman" w:hAnsi="Times New Roman" w:cs="Times New Roman"/>
          <w:sz w:val="24"/>
          <w:szCs w:val="24"/>
        </w:rPr>
        <w:t>)</w:t>
      </w:r>
      <w:r w:rsidR="00027865" w:rsidRPr="00027865">
        <w:rPr>
          <w:rFonts w:ascii="Times New Roman" w:hAnsi="Times New Roman" w:cs="Times New Roman"/>
          <w:sz w:val="24"/>
          <w:szCs w:val="24"/>
        </w:rPr>
        <w:t xml:space="preserve">. </w:t>
      </w:r>
      <w:r w:rsidR="00027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2F1" w:rsidRDefault="002222F1" w:rsidP="002222F1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Pr="00DE6BAB">
        <w:rPr>
          <w:rFonts w:ascii="Times New Roman" w:hAnsi="Times New Roman" w:cs="Times New Roman"/>
          <w:sz w:val="24"/>
          <w:szCs w:val="24"/>
        </w:rPr>
        <w:t xml:space="preserve"> несвоевременной оплате взноса за капитальный ремонт </w:t>
      </w:r>
      <w:proofErr w:type="gramStart"/>
      <w:r w:rsidRPr="00DE6BAB">
        <w:rPr>
          <w:rFonts w:ascii="Times New Roman" w:hAnsi="Times New Roman" w:cs="Times New Roman"/>
          <w:sz w:val="24"/>
          <w:szCs w:val="24"/>
        </w:rPr>
        <w:t>начисляется</w:t>
      </w:r>
      <w:proofErr w:type="gramEnd"/>
      <w:r w:rsidRPr="00DE6BAB">
        <w:rPr>
          <w:rFonts w:ascii="Times New Roman" w:hAnsi="Times New Roman" w:cs="Times New Roman"/>
          <w:sz w:val="24"/>
          <w:szCs w:val="24"/>
        </w:rPr>
        <w:t xml:space="preserve"> пеня </w:t>
      </w:r>
      <w:r>
        <w:rPr>
          <w:rFonts w:ascii="Times New Roman" w:hAnsi="Times New Roman" w:cs="Times New Roman"/>
          <w:sz w:val="24"/>
          <w:szCs w:val="24"/>
        </w:rPr>
        <w:t>за каждый день просрочки. В</w:t>
      </w:r>
      <w:r w:rsidRPr="00DE6BAB">
        <w:rPr>
          <w:rFonts w:ascii="Times New Roman" w:hAnsi="Times New Roman" w:cs="Times New Roman"/>
          <w:sz w:val="24"/>
          <w:szCs w:val="24"/>
        </w:rPr>
        <w:t xml:space="preserve">последствии по упрощенному делопроизводству происходит взыскание (то есть без приглашения ответчика на судебное заседание). Получив от фонда заявление, суд в течение 5 дней выносит приказ о взыскании, который отправляется в Службу судебных приставов. Это 100% выигрышные дела, </w:t>
      </w:r>
      <w:r>
        <w:rPr>
          <w:rFonts w:ascii="Times New Roman" w:hAnsi="Times New Roman" w:cs="Times New Roman"/>
          <w:sz w:val="24"/>
          <w:szCs w:val="24"/>
        </w:rPr>
        <w:t>так как,</w:t>
      </w:r>
      <w:r w:rsidRPr="00DE6BAB">
        <w:rPr>
          <w:rFonts w:ascii="Times New Roman" w:hAnsi="Times New Roman" w:cs="Times New Roman"/>
          <w:sz w:val="24"/>
          <w:szCs w:val="24"/>
        </w:rPr>
        <w:t xml:space="preserve"> в соответствии со ст. 156 ЖК РФ, взносы на капремонт относятся к жилищно-коммунальной услуге и подлежат обязательной оплате.  Получив по почте судебный приказ, собственники имеют возможность в 10-дневный срок погасить задолженность. Если этого не происходит, судебные приставы списывают средства с банковских счетов неплательщиков, из пенсий и заработных плат, ограничивают права на выезд должников за границу, арестовывают недвижимое имущество и автотранспортные средства.</w:t>
      </w:r>
      <w:r w:rsidRPr="00DE6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222F1" w:rsidRPr="00DE6BAB" w:rsidRDefault="002222F1" w:rsidP="002222F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DE6BAB">
        <w:rPr>
          <w:rFonts w:ascii="Times New Roman" w:hAnsi="Times New Roman" w:cs="Times New Roman"/>
          <w:sz w:val="24"/>
          <w:szCs w:val="24"/>
        </w:rPr>
        <w:t xml:space="preserve">ьготы по оплате взноса на капремонт предусмотрены пожилым людям старше 70-ти лет. </w:t>
      </w:r>
      <w:r w:rsidRPr="00DE6BAB">
        <w:rPr>
          <w:rFonts w:ascii="Times New Roman" w:hAnsi="Times New Roman" w:cs="Times New Roman"/>
          <w:b/>
          <w:sz w:val="24"/>
          <w:szCs w:val="24"/>
        </w:rPr>
        <w:t>Подробно узнать о том, полагается ли вам льгота, следует в ближайшем отделении органа социальной защиты населения.</w:t>
      </w:r>
    </w:p>
    <w:p w:rsidR="002222F1" w:rsidRDefault="002222F1" w:rsidP="00027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19" w:rsidRDefault="00E13919">
      <w:pPr>
        <w:rPr>
          <w:rFonts w:ascii="Times New Roman" w:hAnsi="Times New Roman" w:cs="Times New Roman"/>
          <w:b/>
          <w:sz w:val="24"/>
          <w:szCs w:val="24"/>
        </w:rPr>
      </w:pPr>
    </w:p>
    <w:p w:rsidR="002222F1" w:rsidRDefault="002222F1"/>
    <w:sectPr w:rsidR="0022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10EF"/>
    <w:multiLevelType w:val="hybridMultilevel"/>
    <w:tmpl w:val="8416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7"/>
    <w:rsid w:val="00027865"/>
    <w:rsid w:val="002222F1"/>
    <w:rsid w:val="00437B1C"/>
    <w:rsid w:val="004E4705"/>
    <w:rsid w:val="008C3B80"/>
    <w:rsid w:val="00D21FB2"/>
    <w:rsid w:val="00D769B7"/>
    <w:rsid w:val="00E1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5570C-8EB4-4480-AF41-F84B47D2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bel">
    <w:name w:val="label"/>
    <w:basedOn w:val="a0"/>
    <w:rsid w:val="00D769B7"/>
  </w:style>
  <w:style w:type="paragraph" w:styleId="a3">
    <w:name w:val="No Spacing"/>
    <w:uiPriority w:val="1"/>
    <w:qFormat/>
    <w:rsid w:val="00437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33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 Наталия Владимировна</dc:creator>
  <cp:keywords/>
  <dc:description/>
  <cp:lastModifiedBy>Пастухова Наталия Владимировна</cp:lastModifiedBy>
  <cp:revision>2</cp:revision>
  <dcterms:created xsi:type="dcterms:W3CDTF">2021-06-25T10:31:00Z</dcterms:created>
  <dcterms:modified xsi:type="dcterms:W3CDTF">2021-06-25T10:31:00Z</dcterms:modified>
</cp:coreProperties>
</file>